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6D4B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 xml:space="preserve">La tensione tra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ruah</w:t>
      </w:r>
      <w:proofErr w:type="spellEnd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 xml:space="preserve"> e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dabar</w:t>
      </w:r>
      <w:proofErr w:type="spellEnd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 xml:space="preserve">. Differenze e </w:t>
      </w:r>
      <w:proofErr w:type="gram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complementarietà</w:t>
      </w:r>
      <w:proofErr w:type="gramEnd"/>
      <w:r w:rsidRPr="00F17919">
        <w:rPr>
          <w:rFonts w:eastAsia="Times New Roman" w:cs="Times New Roman"/>
          <w:kern w:val="0"/>
          <w:lang w:eastAsia="it-IT"/>
          <w14:ligatures w14:val="none"/>
        </w:rPr>
        <w:br/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br/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ISSR – ITA Novara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br/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giovedì 12 marzo 2026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br/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17,25–18,15</w:t>
      </w:r>
    </w:p>
    <w:p w14:paraId="648CD5FF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17919" w:rsidRPr="00F17919">
        <w:rPr>
          <w:rFonts w:eastAsia="Times New Roman" w:cs="Times New Roman"/>
          <w:noProof/>
          <w:kern w:val="0"/>
          <w:lang w:eastAsia="it-IT"/>
          <w14:ligatures w14:val="none"/>
        </w:rPr>
        <w:pict w14:anchorId="3E4D6F65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9FA8C4E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Introduzione: due modalità fondamentali della rivelazione</w:t>
      </w:r>
    </w:p>
    <w:p w14:paraId="6BE538B1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riflessione biblica sulla profezia mette in luce due grandi categorie linguistiche e teologiche che esprimono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due modalità dell’esperienza rivelativa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53BCCC85" w14:textId="77777777" w:rsidR="00F17919" w:rsidRPr="00F17919" w:rsidRDefault="00F17919" w:rsidP="00F1791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(</w:t>
      </w:r>
      <w:proofErr w:type="spellStart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רוח</w:t>
      </w:r>
      <w:proofErr w:type="spellEnd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– spirito, vento, respiro</w:t>
      </w:r>
    </w:p>
    <w:p w14:paraId="0CFEEBA7" w14:textId="77777777" w:rsidR="00F17919" w:rsidRPr="00F17919" w:rsidRDefault="00F17919" w:rsidP="00F1791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(</w:t>
      </w:r>
      <w:proofErr w:type="spellStart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דבר</w:t>
      </w:r>
      <w:proofErr w:type="spellEnd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– parola, evento, comunicazione</w:t>
      </w:r>
    </w:p>
    <w:p w14:paraId="2AA31746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Secondo la prospettiva interpretativa proposta da André </w:t>
      </w:r>
      <w:proofErr w:type="spellStart"/>
      <w:r w:rsidRPr="00F17919">
        <w:rPr>
          <w:rFonts w:eastAsia="Times New Roman" w:cs="Times New Roman"/>
          <w:kern w:val="0"/>
          <w:lang w:eastAsia="it-IT"/>
          <w14:ligatures w14:val="none"/>
        </w:rPr>
        <w:t>Neher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, queste due categorie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non indicano semplicemente due vocaboli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, ma due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dimensioni fondamentali della rivelazione biblica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DC09559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Esse sono:</w:t>
      </w:r>
    </w:p>
    <w:p w14:paraId="702E44A8" w14:textId="77777777" w:rsidR="00F17919" w:rsidRPr="00F17919" w:rsidRDefault="00F17919" w:rsidP="00F17919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contemporanee</w:t>
      </w:r>
    </w:p>
    <w:p w14:paraId="3A0CCC41" w14:textId="77777777" w:rsidR="00F17919" w:rsidRPr="00F17919" w:rsidRDefault="00F17919" w:rsidP="00F17919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complementari</w:t>
      </w:r>
    </w:p>
    <w:p w14:paraId="1804B0C2" w14:textId="77777777" w:rsidR="00F17919" w:rsidRPr="00F17919" w:rsidRDefault="00F17919" w:rsidP="00F17919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ma profondamente diverse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6FDBF79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La profezia può quindi manifestarsi:</w:t>
      </w:r>
    </w:p>
    <w:p w14:paraId="4FA732E3" w14:textId="77777777" w:rsidR="00F17919" w:rsidRPr="00F17919" w:rsidRDefault="00F17919" w:rsidP="00F17919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come esperienza dello spirito (</w:t>
      </w:r>
      <w:proofErr w:type="spellStart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</w:p>
    <w:p w14:paraId="5C581591" w14:textId="77777777" w:rsidR="00F17919" w:rsidRPr="00F17919" w:rsidRDefault="00F17919" w:rsidP="00F17919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come parola che interpella (</w:t>
      </w:r>
      <w:proofErr w:type="spellStart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A40331E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Queste due modalità non devono essere confuse, perché esprimono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due fenomenologie differenti dell’esperienza religiosa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4BF5DEC3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26-03-12 Corso Profeti_21 (</w:t>
      </w:r>
      <w:proofErr w:type="spellStart"/>
      <w:r w:rsidRPr="00F17919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326FC904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17919" w:rsidRPr="00F17919">
        <w:rPr>
          <w:rFonts w:eastAsia="Times New Roman" w:cs="Times New Roman"/>
          <w:noProof/>
          <w:kern w:val="0"/>
          <w:lang w:eastAsia="it-IT"/>
          <w14:ligatures w14:val="none"/>
        </w:rPr>
        <w:pict w14:anchorId="024AA7E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57F60B2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2. La semantica della </w:t>
      </w:r>
      <w:proofErr w:type="spellStart"/>
      <w:r w:rsidRPr="00F17919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: ambiguità e polivalenza</w:t>
      </w:r>
    </w:p>
    <w:p w14:paraId="02AD2FA9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Il primo elemento da comprendere è la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complessità semantica della parola </w:t>
      </w:r>
      <w:proofErr w:type="spellStart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90A1334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Nel linguaggio biblico essa può indicare:</w:t>
      </w:r>
    </w:p>
    <w:p w14:paraId="228F7D33" w14:textId="77777777" w:rsidR="00F17919" w:rsidRPr="00F17919" w:rsidRDefault="00F17919" w:rsidP="00F17919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vento</w:t>
      </w:r>
    </w:p>
    <w:p w14:paraId="75C2C6B2" w14:textId="77777777" w:rsidR="00F17919" w:rsidRPr="00F17919" w:rsidRDefault="00F17919" w:rsidP="00F17919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aria</w:t>
      </w:r>
    </w:p>
    <w:p w14:paraId="4C4D8B35" w14:textId="77777777" w:rsidR="00F17919" w:rsidRPr="00F17919" w:rsidRDefault="00F17919" w:rsidP="00F17919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lastRenderedPageBreak/>
        <w:t>respiro</w:t>
      </w:r>
    </w:p>
    <w:p w14:paraId="55E24380" w14:textId="77777777" w:rsidR="00F17919" w:rsidRPr="00F17919" w:rsidRDefault="00F17919" w:rsidP="00F17919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spirito.</w:t>
      </w:r>
    </w:p>
    <w:p w14:paraId="644457C5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Questa pluralità semantica produce una caratteristica fondamentale della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2CE80B57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l’ambiguità.</w:t>
      </w:r>
    </w:p>
    <w:p w14:paraId="5D07DC39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non possiede un significato univoco ma un campo semantico estremamente ampio. Essa indica un’energia o una forza vitale che può essere percepita in molte forme. </w:t>
      </w:r>
    </w:p>
    <w:p w14:paraId="11986BD3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26-03-12 Corso Profeti_21 (</w:t>
      </w:r>
      <w:proofErr w:type="spellStart"/>
      <w:r w:rsidRPr="00F17919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1F6D2D75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Questa ambiguità non è un difetto linguistico, ma un tratto strutturale dell’esperienza religiosa: ciò che appartiene allo spirito è spesso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difficilmente delimitabile e interpretabile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A75B6FF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pict w14:anchorId="75CFA66B">
          <v:rect id="_x0000_i1027" style="width:0;height:1.5pt" o:hralign="center" o:hrstd="t" o:hr="t" fillcolor="#a0a0a0" stroked="f"/>
        </w:pict>
      </w:r>
    </w:p>
    <w:p w14:paraId="50FA3824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3. La fenomenologia della </w:t>
      </w:r>
      <w:proofErr w:type="spellStart"/>
      <w:r w:rsidRPr="00F17919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: esperienza estatica e mistica</w:t>
      </w:r>
    </w:p>
    <w:p w14:paraId="2A489F50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Nel contesto dell’esperienza profetica 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è collegata soprattutto a fenomeni quali:</w:t>
      </w:r>
    </w:p>
    <w:p w14:paraId="3F14788F" w14:textId="77777777" w:rsidR="00F17919" w:rsidRPr="00F17919" w:rsidRDefault="00F17919" w:rsidP="00F17919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estasi</w:t>
      </w:r>
    </w:p>
    <w:p w14:paraId="0F61DE25" w14:textId="77777777" w:rsidR="00F17919" w:rsidRPr="00F17919" w:rsidRDefault="00F17919" w:rsidP="00F17919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trance</w:t>
      </w:r>
    </w:p>
    <w:p w14:paraId="3893DCE7" w14:textId="77777777" w:rsidR="00F17919" w:rsidRPr="00F17919" w:rsidRDefault="00F17919" w:rsidP="00F17919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visioni</w:t>
      </w:r>
    </w:p>
    <w:p w14:paraId="1B8E4AE2" w14:textId="77777777" w:rsidR="00F17919" w:rsidRPr="00F17919" w:rsidRDefault="00F17919" w:rsidP="00F17919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ispirazioni interiori.</w:t>
      </w:r>
    </w:p>
    <w:p w14:paraId="3CDB8616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In questo tipo di esperienza il soggetto percepisce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una forte unione con il divino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, quasi una fusione.</w:t>
      </w:r>
    </w:p>
    <w:p w14:paraId="4CB3C67E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La persona può sentirsi:</w:t>
      </w:r>
    </w:p>
    <w:p w14:paraId="27D2BB13" w14:textId="77777777" w:rsidR="00F17919" w:rsidRPr="00F17919" w:rsidRDefault="00F17919" w:rsidP="00F17919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catturata dallo spirito</w:t>
      </w:r>
    </w:p>
    <w:p w14:paraId="5A5F7F93" w14:textId="77777777" w:rsidR="00F17919" w:rsidRPr="00F17919" w:rsidRDefault="00F17919" w:rsidP="00F17919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invasa dalla presenza divina</w:t>
      </w:r>
    </w:p>
    <w:p w14:paraId="1CAE02AC" w14:textId="77777777" w:rsidR="00F17919" w:rsidRPr="00F17919" w:rsidRDefault="00F17919" w:rsidP="00F17919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immersa in una realtà trascendente.</w:t>
      </w:r>
    </w:p>
    <w:p w14:paraId="5AA932E9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In questa situazione il rapporto tra Dio e l’uomo appare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meno distinto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, perché l’esperienza è interiorizzata.</w:t>
      </w:r>
    </w:p>
    <w:p w14:paraId="2812F7DA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crea quindi una dimensione partecipativa:</w:t>
      </w:r>
    </w:p>
    <w:p w14:paraId="7ABB2C8D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l’uomo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sente di partecipare alla realtà divina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79A90C90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26-03-12 Corso Profeti_21 (</w:t>
      </w:r>
      <w:proofErr w:type="spellStart"/>
      <w:r w:rsidRPr="00F17919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6553ED84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pict w14:anchorId="3A30448F">
          <v:rect id="_x0000_i1028" style="width:0;height:1.5pt" o:hralign="center" o:hrstd="t" o:hr="t" fillcolor="#a0a0a0" stroked="f"/>
        </w:pict>
      </w:r>
    </w:p>
    <w:p w14:paraId="5FCBCEDF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 xml:space="preserve">4. L’ambiguità della </w:t>
      </w:r>
      <w:proofErr w:type="spellStart"/>
      <w:r w:rsidRPr="00F17919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e il problema della verità</w:t>
      </w:r>
    </w:p>
    <w:p w14:paraId="28CC2CC3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Proprio perché 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è esperienza interiore ed estatica, essa presenta un problema fondamentale:</w:t>
      </w:r>
    </w:p>
    <w:p w14:paraId="3BDDEFF5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la sua interpretazione.</w:t>
      </w:r>
    </w:p>
    <w:p w14:paraId="4C4B6FE8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La visione o l’esperienza spirituale non è mai immediatamente chiara.</w:t>
      </w:r>
    </w:p>
    <w:p w14:paraId="0510F253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Per questo motivo:</w:t>
      </w:r>
    </w:p>
    <w:p w14:paraId="762D01DD" w14:textId="77777777" w:rsidR="00F17919" w:rsidRPr="00F17919" w:rsidRDefault="00F17919" w:rsidP="00F17919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la visione deve essere interpretata</w:t>
      </w:r>
    </w:p>
    <w:p w14:paraId="37AD5F77" w14:textId="77777777" w:rsidR="00F17919" w:rsidRPr="00F17919" w:rsidRDefault="00F17919" w:rsidP="00F17919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l’interpretazione può essere corretta o sbagliata.</w:t>
      </w:r>
    </w:p>
    <w:p w14:paraId="11342C87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Nel mondo profetico questo problema emerge frequentemente.</w:t>
      </w:r>
    </w:p>
    <w:p w14:paraId="199CF7C9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Nei testi biblici troviamo spesso episodi in cui il profeta:</w:t>
      </w:r>
    </w:p>
    <w:p w14:paraId="35DA8B19" w14:textId="77777777" w:rsidR="00F17919" w:rsidRPr="00F17919" w:rsidRDefault="00F17919" w:rsidP="00F17919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vede una visione</w:t>
      </w:r>
    </w:p>
    <w:p w14:paraId="1C1716F3" w14:textId="77777777" w:rsidR="00F17919" w:rsidRPr="00F17919" w:rsidRDefault="00F17919" w:rsidP="00F17919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ma deve chiedere spiegazione del suo significato.</w:t>
      </w:r>
    </w:p>
    <w:p w14:paraId="3CD82C17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Ad esempio:</w:t>
      </w:r>
    </w:p>
    <w:p w14:paraId="4C203097" w14:textId="77777777" w:rsidR="00F17919" w:rsidRPr="00F17919" w:rsidRDefault="00F17919" w:rsidP="00F17919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Amos</w:t>
      </w:r>
    </w:p>
    <w:p w14:paraId="09F50094" w14:textId="77777777" w:rsidR="00F17919" w:rsidRPr="00F17919" w:rsidRDefault="00F17919" w:rsidP="00F17919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Geremia</w:t>
      </w:r>
    </w:p>
    <w:p w14:paraId="1723DA93" w14:textId="77777777" w:rsidR="00F17919" w:rsidRPr="00F17919" w:rsidRDefault="00F17919" w:rsidP="00F17919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Zaccaria</w:t>
      </w:r>
    </w:p>
    <w:p w14:paraId="558504B4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sono interrogati sul senso delle loro visioni.</w:t>
      </w:r>
    </w:p>
    <w:p w14:paraId="6B125C48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Ciò dimostra che l’esperienza della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è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enigmatica e interpretativa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3A6B2FC4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26-03-12 Corso Profeti_21 (</w:t>
      </w:r>
      <w:proofErr w:type="spellStart"/>
      <w:r w:rsidRPr="00F17919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3D14448D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pict w14:anchorId="68C2E9A7">
          <v:rect id="_x0000_i1029" style="width:0;height:1.5pt" o:hralign="center" o:hrstd="t" o:hr="t" fillcolor="#a0a0a0" stroked="f"/>
        </w:pict>
      </w:r>
    </w:p>
    <w:p w14:paraId="4D96A09A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5. La dimensione soggettiva della </w:t>
      </w:r>
      <w:proofErr w:type="spellStart"/>
      <w:r w:rsidRPr="00F17919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it-IT"/>
          <w14:ligatures w14:val="none"/>
        </w:rPr>
        <w:t>ruaḥ</w:t>
      </w:r>
      <w:proofErr w:type="spellEnd"/>
    </w:p>
    <w:p w14:paraId="269C0372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Un’altra caratteristica decisiva della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è la sua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dimensione soggettiva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A3CFB8A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Il racconto dell’esperienza spirituale è spesso espresso in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prima persona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208AAFC8" w14:textId="77777777" w:rsidR="00F17919" w:rsidRPr="00F17919" w:rsidRDefault="00F17919" w:rsidP="00F1791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ho visto</w:t>
      </w:r>
    </w:p>
    <w:p w14:paraId="03864C8C" w14:textId="77777777" w:rsidR="00F17919" w:rsidRPr="00F17919" w:rsidRDefault="00F17919" w:rsidP="00F1791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ho sognato</w:t>
      </w:r>
    </w:p>
    <w:p w14:paraId="523355E0" w14:textId="77777777" w:rsidR="00F17919" w:rsidRPr="00F17919" w:rsidRDefault="00F17919" w:rsidP="00F1791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ho avuto una visione.</w:t>
      </w:r>
    </w:p>
    <w:p w14:paraId="16724300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Il soggetto non riesce a distaccarsi dall’esperienza per giudicarla dall’esterno.</w:t>
      </w:r>
    </w:p>
    <w:p w14:paraId="38811B8F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Il campo della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rimane quindi:</w:t>
      </w:r>
    </w:p>
    <w:p w14:paraId="4C0B1E81" w14:textId="77777777" w:rsidR="00F17919" w:rsidRPr="00F17919" w:rsidRDefault="00F17919" w:rsidP="00F17919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lastRenderedPageBreak/>
        <w:t>personale</w:t>
      </w:r>
    </w:p>
    <w:p w14:paraId="619E27BB" w14:textId="77777777" w:rsidR="00F17919" w:rsidRPr="00F17919" w:rsidRDefault="00F17919" w:rsidP="00F17919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esperienziale</w:t>
      </w:r>
    </w:p>
    <w:p w14:paraId="0B672E38" w14:textId="77777777" w:rsidR="00F17919" w:rsidRPr="00F17919" w:rsidRDefault="00F17919" w:rsidP="00F17919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interiorizzato. </w:t>
      </w:r>
    </w:p>
    <w:p w14:paraId="1064C26F" w14:textId="77777777" w:rsidR="00F17919" w:rsidRPr="00F17919" w:rsidRDefault="00F17919" w:rsidP="00F17919">
      <w:pPr>
        <w:spacing w:before="100" w:beforeAutospacing="1" w:after="100" w:afterAutospacing="1"/>
        <w:ind w:left="720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• Esegesi Antico Testamento - P…</w:t>
      </w:r>
    </w:p>
    <w:p w14:paraId="0483D69F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pict w14:anchorId="188AA55B">
          <v:rect id="_x0000_i1030" style="width:0;height:1.5pt" o:hralign="center" o:hrstd="t" o:hr="t" fillcolor="#a0a0a0" stroked="f"/>
        </w:pict>
      </w:r>
    </w:p>
    <w:p w14:paraId="50CD5160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6. Il </w:t>
      </w:r>
      <w:proofErr w:type="spellStart"/>
      <w:r w:rsidRPr="00F17919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: la parola come evento oggettivo</w:t>
      </w:r>
    </w:p>
    <w:p w14:paraId="6FB7B1E1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Diversa è la situazione della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parola profetica (</w:t>
      </w:r>
      <w:proofErr w:type="spellStart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52FF50E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Il termine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indica:</w:t>
      </w:r>
    </w:p>
    <w:p w14:paraId="4BD8FEB7" w14:textId="77777777" w:rsidR="00F17919" w:rsidRPr="00F17919" w:rsidRDefault="00F17919" w:rsidP="00F17919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parola</w:t>
      </w:r>
    </w:p>
    <w:p w14:paraId="5EB08A38" w14:textId="77777777" w:rsidR="00F17919" w:rsidRPr="00F17919" w:rsidRDefault="00F17919" w:rsidP="00F17919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ma anche evento.</w:t>
      </w:r>
    </w:p>
    <w:p w14:paraId="35B37B15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Nel linguaggio biblico la parola non è semplicemente un suono: è una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realtà efficace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, una parola che realizza ciò che dice.</w:t>
      </w:r>
    </w:p>
    <w:p w14:paraId="4185AE51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La parola divina possiede quindi una dimensione:</w:t>
      </w:r>
    </w:p>
    <w:p w14:paraId="407D4386" w14:textId="77777777" w:rsidR="00F17919" w:rsidRPr="00F17919" w:rsidRDefault="00F17919" w:rsidP="00F17919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comunicativa</w:t>
      </w:r>
    </w:p>
    <w:p w14:paraId="20944D50" w14:textId="77777777" w:rsidR="00F17919" w:rsidRPr="00F17919" w:rsidRDefault="00F17919" w:rsidP="00F17919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performativa</w:t>
      </w:r>
    </w:p>
    <w:p w14:paraId="7466C389" w14:textId="77777777" w:rsidR="00F17919" w:rsidRPr="00F17919" w:rsidRDefault="00F17919" w:rsidP="00F17919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rivelativa.</w:t>
      </w:r>
    </w:p>
    <w:p w14:paraId="256857EE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Essa non rimane nell’interiorità del profeta ma si manifesta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come parola pronunciata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F02145D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pict w14:anchorId="19F646F0">
          <v:rect id="_x0000_i1031" style="width:0;height:1.5pt" o:hralign="center" o:hrstd="t" o:hr="t" fillcolor="#a0a0a0" stroked="f"/>
        </w:pict>
      </w:r>
    </w:p>
    <w:p w14:paraId="7DD3F186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7. Il </w:t>
      </w:r>
      <w:proofErr w:type="spellStart"/>
      <w:r w:rsidRPr="00F17919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come dialogo</w:t>
      </w:r>
    </w:p>
    <w:p w14:paraId="46E5954B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caratteristica principale della parola è il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dialogo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09D4293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Quando Dio parla, si stabilisce una relazione strutturata:</w:t>
      </w:r>
    </w:p>
    <w:p w14:paraId="5C0FE38F" w14:textId="77777777" w:rsidR="00F17919" w:rsidRPr="00F17919" w:rsidRDefault="00F17919" w:rsidP="00F17919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Dio parla</w:t>
      </w:r>
    </w:p>
    <w:p w14:paraId="6899BCFD" w14:textId="77777777" w:rsidR="00F17919" w:rsidRPr="00F17919" w:rsidRDefault="00F17919" w:rsidP="00F17919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il profeta ascolta</w:t>
      </w:r>
    </w:p>
    <w:p w14:paraId="6CF42028" w14:textId="77777777" w:rsidR="00F17919" w:rsidRPr="00F17919" w:rsidRDefault="00F17919" w:rsidP="00F17919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il profeta risponde.</w:t>
      </w:r>
    </w:p>
    <w:p w14:paraId="6C828E19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In questo contesto si realizza una distinzione fondamentale:</w:t>
      </w:r>
    </w:p>
    <w:p w14:paraId="679240C0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Dio e l’uomo sono due.</w:t>
      </w:r>
    </w:p>
    <w:p w14:paraId="70CB06B3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parola introduce quindi una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coscienza dell’alterità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7CCF205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Diversamente dall’esperienza estatica della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, la parola stabilisce una relazione tra soggetti distinti. </w:t>
      </w:r>
    </w:p>
    <w:p w14:paraId="4C6D805C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lastRenderedPageBreak/>
        <w:t>26-03-12 Corso Profeti_21 (</w:t>
      </w:r>
      <w:proofErr w:type="spellStart"/>
      <w:r w:rsidRPr="00F17919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1FE21B65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pict w14:anchorId="180C257B">
          <v:rect id="_x0000_i1032" style="width:0;height:1.5pt" o:hralign="center" o:hrstd="t" o:hr="t" fillcolor="#a0a0a0" stroked="f"/>
        </w:pict>
      </w:r>
    </w:p>
    <w:p w14:paraId="4041C097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La parola come irruzione nel silenzio</w:t>
      </w:r>
    </w:p>
    <w:p w14:paraId="358644F6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Un’altra caratteristica del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è la sua natura di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irruzione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B105E9D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La parola:</w:t>
      </w:r>
    </w:p>
    <w:p w14:paraId="3E0AB7A7" w14:textId="77777777" w:rsidR="00F17919" w:rsidRPr="00F17919" w:rsidRDefault="00F17919" w:rsidP="00F17919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rompe il silenzio</w:t>
      </w:r>
    </w:p>
    <w:p w14:paraId="3C345D02" w14:textId="77777777" w:rsidR="00F17919" w:rsidRPr="00F17919" w:rsidRDefault="00F17919" w:rsidP="00F17919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interrompe la quiete</w:t>
      </w:r>
    </w:p>
    <w:p w14:paraId="3FE0D950" w14:textId="77777777" w:rsidR="00F17919" w:rsidRPr="00F17919" w:rsidRDefault="00F17919" w:rsidP="00F17919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introduce una comunicazione.</w:t>
      </w:r>
    </w:p>
    <w:p w14:paraId="2FFDA5C2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Essa si oppone alle pratiche magiche o estatiche che richiedono:</w:t>
      </w:r>
    </w:p>
    <w:p w14:paraId="30CCD932" w14:textId="77777777" w:rsidR="00F17919" w:rsidRPr="00F17919" w:rsidRDefault="00F17919" w:rsidP="00F17919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silenzio</w:t>
      </w:r>
    </w:p>
    <w:p w14:paraId="3DB52536" w14:textId="77777777" w:rsidR="00F17919" w:rsidRPr="00F17919" w:rsidRDefault="00F17919" w:rsidP="00F17919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concentrazione</w:t>
      </w:r>
    </w:p>
    <w:p w14:paraId="69615E7C" w14:textId="77777777" w:rsidR="00F17919" w:rsidRPr="00F17919" w:rsidRDefault="00F17919" w:rsidP="00F17919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interiorizzazione.</w:t>
      </w:r>
    </w:p>
    <w:p w14:paraId="57729B07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parola è invece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evento sonoro e comunicativo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, che irrompe nella storia e nella coscienza. </w:t>
      </w:r>
    </w:p>
    <w:p w14:paraId="62B24F88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26-03-12 Corso Profeti_21 (</w:t>
      </w:r>
      <w:proofErr w:type="spellStart"/>
      <w:r w:rsidRPr="00F17919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6DA1F523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pict w14:anchorId="25068D51">
          <v:rect id="_x0000_i1033" style="width:0;height:1.5pt" o:hralign="center" o:hrstd="t" o:hr="t" fillcolor="#a0a0a0" stroked="f"/>
        </w:pict>
      </w:r>
    </w:p>
    <w:p w14:paraId="79462CA8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9. Parola e visione: due modalità rivelative</w:t>
      </w:r>
    </w:p>
    <w:p w14:paraId="142C2D6F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Nel linguaggio biblico si distinguono due modalità di comunicazione divina:</w:t>
      </w:r>
    </w:p>
    <w:p w14:paraId="7DD7AD4C" w14:textId="77777777" w:rsidR="00F17919" w:rsidRPr="00F17919" w:rsidRDefault="00F17919" w:rsidP="00F17919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visione</w:t>
      </w:r>
    </w:p>
    <w:p w14:paraId="562042BB" w14:textId="77777777" w:rsidR="00F17919" w:rsidRPr="00F17919" w:rsidRDefault="00F17919" w:rsidP="00F17919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parola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EACDF2B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visione appartiene al campo della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, mentre la parola appartiene al campo del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8FA494A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Queste due modalità non devono contraddirsi:</w:t>
      </w:r>
    </w:p>
    <w:p w14:paraId="74DA7F76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una visione autentica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non può contraddire la parola divina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D58BB10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parola rimane quindi il criterio decisivo di autenticità. </w:t>
      </w:r>
    </w:p>
    <w:p w14:paraId="500D55EA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26-03-12 Corso Profeti_21 (</w:t>
      </w:r>
      <w:proofErr w:type="spellStart"/>
      <w:r w:rsidRPr="00F17919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2AA5CAA6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17919" w:rsidRPr="00F17919">
        <w:rPr>
          <w:rFonts w:eastAsia="Times New Roman" w:cs="Times New Roman"/>
          <w:noProof/>
          <w:kern w:val="0"/>
          <w:lang w:eastAsia="it-IT"/>
          <w14:ligatures w14:val="none"/>
        </w:rPr>
        <w:pict w14:anchorId="076827A8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355C1793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10. La parola come maturità dello spirito</w:t>
      </w:r>
    </w:p>
    <w:p w14:paraId="29013101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Secondo la riflessione sintetizzata da </w:t>
      </w:r>
      <w:proofErr w:type="spellStart"/>
      <w:r w:rsidRPr="00F17919">
        <w:rPr>
          <w:rFonts w:eastAsia="Times New Roman" w:cs="Times New Roman"/>
          <w:kern w:val="0"/>
          <w:lang w:eastAsia="it-IT"/>
          <w14:ligatures w14:val="none"/>
        </w:rPr>
        <w:t>Neher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, la relazione tra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e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può essere descritta con una metafora.</w:t>
      </w:r>
    </w:p>
    <w:p w14:paraId="2DC1BB98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Lo spirito è come un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seme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C4693F3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Questo seme può produrre:</w:t>
      </w:r>
    </w:p>
    <w:p w14:paraId="3AA6DA66" w14:textId="77777777" w:rsidR="00F17919" w:rsidRPr="00F17919" w:rsidRDefault="00F17919" w:rsidP="00F17919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una pianta</w:t>
      </w:r>
    </w:p>
    <w:p w14:paraId="2E153E1E" w14:textId="77777777" w:rsidR="00F17919" w:rsidRPr="00F17919" w:rsidRDefault="00F17919" w:rsidP="00F17919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oppure un parassita.</w:t>
      </w:r>
    </w:p>
    <w:p w14:paraId="7FFCCE2D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Solo la parola può attestare che lo spirito ha prodotto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un esito autentico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07E86EA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La parola è dunque:</w:t>
      </w:r>
    </w:p>
    <w:p w14:paraId="310A8E82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la maturità dello spirito.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7D09E059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• Esegesi Antico Testamento - P…</w:t>
      </w:r>
    </w:p>
    <w:p w14:paraId="7EF0AF56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17919" w:rsidRPr="00F17919">
        <w:rPr>
          <w:rFonts w:eastAsia="Times New Roman" w:cs="Times New Roman"/>
          <w:noProof/>
          <w:kern w:val="0"/>
          <w:lang w:eastAsia="it-IT"/>
          <w14:ligatures w14:val="none"/>
        </w:rPr>
        <w:pict w14:anchorId="67D0B395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728383EE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11. Interpretazione antropologica: due modalità cognitive</w:t>
      </w:r>
    </w:p>
    <w:p w14:paraId="3A692DE2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La riflessione può essere ulteriormente sviluppata in chiave antropologica.</w:t>
      </w:r>
    </w:p>
    <w:p w14:paraId="70120AA5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Le due dimensioni della rivelazione possono essere messe in relazione con due funzioni della mente umana:</w:t>
      </w:r>
    </w:p>
    <w:p w14:paraId="7F2F4A15" w14:textId="77777777" w:rsidR="00F17919" w:rsidRPr="00F17919" w:rsidRDefault="00F17919" w:rsidP="00F17919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dimensione emozionale e creativa</w:t>
      </w:r>
    </w:p>
    <w:p w14:paraId="543A086E" w14:textId="77777777" w:rsidR="00F17919" w:rsidRPr="00F17919" w:rsidRDefault="00F17919" w:rsidP="00F17919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dimensione linguistica e razionale.</w:t>
      </w:r>
    </w:p>
    <w:p w14:paraId="51624717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In questa prospettiva:</w:t>
      </w:r>
    </w:p>
    <w:p w14:paraId="424E231C" w14:textId="77777777" w:rsidR="00F17919" w:rsidRPr="00F17919" w:rsidRDefault="00F17919" w:rsidP="00F17919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</w:t>
      </w:r>
      <w:proofErr w:type="spellStart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corrisponde alla dimensione emotiva e intuitiva</w:t>
      </w:r>
    </w:p>
    <w:p w14:paraId="4AA5B646" w14:textId="77777777" w:rsidR="00F17919" w:rsidRPr="00F17919" w:rsidRDefault="00F17919" w:rsidP="00F17919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il </w:t>
      </w:r>
      <w:proofErr w:type="spellStart"/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alla dimensione linguistica e razionale.</w:t>
      </w:r>
    </w:p>
    <w:p w14:paraId="524E71BF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Questa struttura duale mostra come l’esperienza religiosa coinvolga </w:t>
      </w: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tutte le dimensioni dell’essere umano</w:t>
      </w: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266E8FD2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26-03-12 Corso Profeti_21 (</w:t>
      </w:r>
      <w:proofErr w:type="spellStart"/>
      <w:r w:rsidRPr="00F17919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7A90202F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17919" w:rsidRPr="00F17919">
        <w:rPr>
          <w:rFonts w:eastAsia="Times New Roman" w:cs="Times New Roman"/>
          <w:noProof/>
          <w:kern w:val="0"/>
          <w:lang w:eastAsia="it-IT"/>
          <w14:ligatures w14:val="none"/>
        </w:rPr>
        <w:pict w14:anchorId="5839EB42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062FB46C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12. </w:t>
      </w:r>
      <w:proofErr w:type="spellStart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Ruah</w:t>
      </w:r>
      <w:proofErr w:type="spellEnd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e </w:t>
      </w:r>
      <w:proofErr w:type="spellStart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dabar</w:t>
      </w:r>
      <w:proofErr w:type="spellEnd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nella storia delle spiritualità</w:t>
      </w:r>
    </w:p>
    <w:p w14:paraId="6F2944C2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La tensione tra queste due dimensioni non riguarda solo il mondo biblico.</w:t>
      </w:r>
    </w:p>
    <w:p w14:paraId="1D3FC927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Essa attraversa l’intera storia delle religioni.</w:t>
      </w:r>
    </w:p>
    <w:p w14:paraId="3314AE9E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lastRenderedPageBreak/>
        <w:t>Si possono individuare due grandi linee spirituali:</w:t>
      </w:r>
    </w:p>
    <w:p w14:paraId="3B7BA7E2" w14:textId="77777777" w:rsidR="00F17919" w:rsidRPr="00F17919" w:rsidRDefault="00F17919" w:rsidP="00F17919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la linea mistica</w:t>
      </w:r>
    </w:p>
    <w:p w14:paraId="11E463B1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centrata sull’esperienza dello spirito.</w:t>
      </w:r>
    </w:p>
    <w:p w14:paraId="01D147EF" w14:textId="77777777" w:rsidR="00F17919" w:rsidRPr="00F17919" w:rsidRDefault="00F17919" w:rsidP="00F17919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la linea profetica</w:t>
      </w:r>
    </w:p>
    <w:p w14:paraId="54C14C01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centrata sulla parola e sull’annuncio.</w:t>
      </w:r>
    </w:p>
    <w:p w14:paraId="168D9457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Anche nel cristianesimo si ritrova questa tensione:</w:t>
      </w:r>
    </w:p>
    <w:p w14:paraId="50808D25" w14:textId="77777777" w:rsidR="00F17919" w:rsidRPr="00F17919" w:rsidRDefault="00F17919" w:rsidP="00F17919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tradizioni mistiche</w:t>
      </w:r>
    </w:p>
    <w:p w14:paraId="6EB39F7A" w14:textId="77777777" w:rsidR="00F17919" w:rsidRPr="00F17919" w:rsidRDefault="00F17919" w:rsidP="00F17919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tradizioni profetiche e teologiche.</w:t>
      </w:r>
    </w:p>
    <w:p w14:paraId="7BF9FFC1" w14:textId="77777777" w:rsidR="00F17919" w:rsidRPr="00F17919" w:rsidRDefault="00F17919" w:rsidP="00F17919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17919" w:rsidRPr="00F17919">
        <w:rPr>
          <w:rFonts w:eastAsia="Times New Roman" w:cs="Times New Roman"/>
          <w:noProof/>
          <w:kern w:val="0"/>
          <w:lang w:eastAsia="it-IT"/>
          <w14:ligatures w14:val="none"/>
        </w:rPr>
        <w:pict w14:anchorId="319D36C5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40D599CE" w14:textId="77777777" w:rsidR="00F17919" w:rsidRPr="00F17919" w:rsidRDefault="00F17919" w:rsidP="00F17919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13. Conclusione: </w:t>
      </w:r>
      <w:proofErr w:type="gramStart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complementarietà</w:t>
      </w:r>
      <w:proofErr w:type="gramEnd"/>
      <w:r w:rsidRPr="00F17919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delle due dimensioni</w:t>
      </w:r>
    </w:p>
    <w:p w14:paraId="5D7A5611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riflessione biblica non contrappone radicalmente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e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944A909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Esse sono:</w:t>
      </w:r>
    </w:p>
    <w:p w14:paraId="1A159676" w14:textId="77777777" w:rsidR="00F17919" w:rsidRPr="00F17919" w:rsidRDefault="00F17919" w:rsidP="00F17919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diverse</w:t>
      </w:r>
    </w:p>
    <w:p w14:paraId="4939FEB0" w14:textId="77777777" w:rsidR="00F17919" w:rsidRPr="00F17919" w:rsidRDefault="00F17919" w:rsidP="00F17919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ma complementari.</w:t>
      </w:r>
    </w:p>
    <w:p w14:paraId="50EC8D43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La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ruaḥ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introduce l’uomo nell’esperienza del divino.</w:t>
      </w:r>
    </w:p>
    <w:p w14:paraId="1DF42FB0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Il </w:t>
      </w:r>
      <w:proofErr w:type="spellStart"/>
      <w:r w:rsidRPr="00F17919">
        <w:rPr>
          <w:rFonts w:eastAsia="Times New Roman" w:cs="Times New Roman"/>
          <w:i/>
          <w:iCs/>
          <w:kern w:val="0"/>
          <w:lang w:eastAsia="it-IT"/>
          <w14:ligatures w14:val="none"/>
        </w:rPr>
        <w:t>dābār</w:t>
      </w:r>
      <w:proofErr w:type="spellEnd"/>
      <w:r w:rsidRPr="00F17919">
        <w:rPr>
          <w:rFonts w:eastAsia="Times New Roman" w:cs="Times New Roman"/>
          <w:kern w:val="0"/>
          <w:lang w:eastAsia="it-IT"/>
          <w14:ligatures w14:val="none"/>
        </w:rPr>
        <w:t xml:space="preserve"> stabilisce il dialogo tra Dio e l’uomo.</w:t>
      </w:r>
    </w:p>
    <w:p w14:paraId="3BD63F71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kern w:val="0"/>
          <w:lang w:eastAsia="it-IT"/>
          <w14:ligatures w14:val="none"/>
        </w:rPr>
        <w:t>La rivelazione biblica nasce quindi dall’incontro tra:</w:t>
      </w:r>
    </w:p>
    <w:p w14:paraId="254C96FD" w14:textId="77777777" w:rsidR="00F17919" w:rsidRPr="00F17919" w:rsidRDefault="00F17919" w:rsidP="00F17919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17919">
        <w:rPr>
          <w:rFonts w:eastAsia="Times New Roman" w:cs="Times New Roman"/>
          <w:b/>
          <w:bCs/>
          <w:kern w:val="0"/>
          <w:lang w:eastAsia="it-IT"/>
          <w14:ligatures w14:val="none"/>
        </w:rPr>
        <w:t>esperienza dello spirito e parola che interpella.</w:t>
      </w:r>
    </w:p>
    <w:p w14:paraId="06491F96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666D" w14:textId="77777777" w:rsidR="004F3B29" w:rsidRDefault="004F3B29" w:rsidP="00F17919">
      <w:r>
        <w:separator/>
      </w:r>
    </w:p>
  </w:endnote>
  <w:endnote w:type="continuationSeparator" w:id="0">
    <w:p w14:paraId="0AEFB0A1" w14:textId="77777777" w:rsidR="004F3B29" w:rsidRDefault="004F3B29" w:rsidP="00F1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05405244"/>
      <w:docPartObj>
        <w:docPartGallery w:val="Page Numbers (Bottom of Page)"/>
        <w:docPartUnique/>
      </w:docPartObj>
    </w:sdtPr>
    <w:sdtContent>
      <w:p w14:paraId="02AD1BE4" w14:textId="77777777" w:rsidR="00F17919" w:rsidRDefault="00F17919" w:rsidP="000B51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46139C42" w14:textId="77777777" w:rsidR="00F17919" w:rsidRDefault="00F17919" w:rsidP="00F1791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93921150"/>
      <w:docPartObj>
        <w:docPartGallery w:val="Page Numbers (Bottom of Page)"/>
        <w:docPartUnique/>
      </w:docPartObj>
    </w:sdtPr>
    <w:sdtContent>
      <w:p w14:paraId="35D931F5" w14:textId="77777777" w:rsidR="00F17919" w:rsidRDefault="00F17919" w:rsidP="000B51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685E505B" w14:textId="77777777" w:rsidR="00F17919" w:rsidRDefault="00F17919" w:rsidP="00F1791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D2EF" w14:textId="77777777" w:rsidR="004F3B29" w:rsidRDefault="004F3B29" w:rsidP="00F17919">
      <w:r>
        <w:separator/>
      </w:r>
    </w:p>
  </w:footnote>
  <w:footnote w:type="continuationSeparator" w:id="0">
    <w:p w14:paraId="32F30E95" w14:textId="77777777" w:rsidR="004F3B29" w:rsidRDefault="004F3B29" w:rsidP="00F1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380"/>
    <w:multiLevelType w:val="multilevel"/>
    <w:tmpl w:val="4D54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01C7B"/>
    <w:multiLevelType w:val="multilevel"/>
    <w:tmpl w:val="C694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E0F2B"/>
    <w:multiLevelType w:val="multilevel"/>
    <w:tmpl w:val="3448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D3ACB"/>
    <w:multiLevelType w:val="multilevel"/>
    <w:tmpl w:val="5B3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CAB"/>
    <w:multiLevelType w:val="multilevel"/>
    <w:tmpl w:val="2656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A20F0"/>
    <w:multiLevelType w:val="multilevel"/>
    <w:tmpl w:val="B37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C22F0"/>
    <w:multiLevelType w:val="multilevel"/>
    <w:tmpl w:val="31AA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E7C63"/>
    <w:multiLevelType w:val="multilevel"/>
    <w:tmpl w:val="739C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579B6"/>
    <w:multiLevelType w:val="multilevel"/>
    <w:tmpl w:val="1A04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33267"/>
    <w:multiLevelType w:val="multilevel"/>
    <w:tmpl w:val="BA82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25520"/>
    <w:multiLevelType w:val="multilevel"/>
    <w:tmpl w:val="EEE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6418E"/>
    <w:multiLevelType w:val="multilevel"/>
    <w:tmpl w:val="3676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E718E"/>
    <w:multiLevelType w:val="multilevel"/>
    <w:tmpl w:val="2DEC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942A6"/>
    <w:multiLevelType w:val="multilevel"/>
    <w:tmpl w:val="53A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E17C2"/>
    <w:multiLevelType w:val="multilevel"/>
    <w:tmpl w:val="43B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55B37"/>
    <w:multiLevelType w:val="multilevel"/>
    <w:tmpl w:val="16CC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40276"/>
    <w:multiLevelType w:val="multilevel"/>
    <w:tmpl w:val="2DB0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35"/>
    <w:multiLevelType w:val="multilevel"/>
    <w:tmpl w:val="F996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06E8B"/>
    <w:multiLevelType w:val="multilevel"/>
    <w:tmpl w:val="563C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F0B1C"/>
    <w:multiLevelType w:val="multilevel"/>
    <w:tmpl w:val="D98A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C76406"/>
    <w:multiLevelType w:val="multilevel"/>
    <w:tmpl w:val="078C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91894"/>
    <w:multiLevelType w:val="multilevel"/>
    <w:tmpl w:val="3E28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988621">
    <w:abstractNumId w:val="6"/>
  </w:num>
  <w:num w:numId="2" w16cid:durableId="1977837722">
    <w:abstractNumId w:val="1"/>
  </w:num>
  <w:num w:numId="3" w16cid:durableId="1959793937">
    <w:abstractNumId w:val="9"/>
  </w:num>
  <w:num w:numId="4" w16cid:durableId="575241031">
    <w:abstractNumId w:val="18"/>
  </w:num>
  <w:num w:numId="5" w16cid:durableId="1638023371">
    <w:abstractNumId w:val="10"/>
  </w:num>
  <w:num w:numId="6" w16cid:durableId="689528519">
    <w:abstractNumId w:val="20"/>
  </w:num>
  <w:num w:numId="7" w16cid:durableId="1956861133">
    <w:abstractNumId w:val="14"/>
  </w:num>
  <w:num w:numId="8" w16cid:durableId="1747149760">
    <w:abstractNumId w:val="17"/>
  </w:num>
  <w:num w:numId="9" w16cid:durableId="1261907731">
    <w:abstractNumId w:val="2"/>
  </w:num>
  <w:num w:numId="10" w16cid:durableId="1844660907">
    <w:abstractNumId w:val="7"/>
  </w:num>
  <w:num w:numId="11" w16cid:durableId="1299653821">
    <w:abstractNumId w:val="16"/>
  </w:num>
  <w:num w:numId="12" w16cid:durableId="1489325365">
    <w:abstractNumId w:val="8"/>
  </w:num>
  <w:num w:numId="13" w16cid:durableId="892813262">
    <w:abstractNumId w:val="13"/>
  </w:num>
  <w:num w:numId="14" w16cid:durableId="2034843226">
    <w:abstractNumId w:val="19"/>
  </w:num>
  <w:num w:numId="15" w16cid:durableId="1468233575">
    <w:abstractNumId w:val="11"/>
  </w:num>
  <w:num w:numId="16" w16cid:durableId="1710104272">
    <w:abstractNumId w:val="21"/>
  </w:num>
  <w:num w:numId="17" w16cid:durableId="172764354">
    <w:abstractNumId w:val="12"/>
  </w:num>
  <w:num w:numId="18" w16cid:durableId="2142653825">
    <w:abstractNumId w:val="15"/>
  </w:num>
  <w:num w:numId="19" w16cid:durableId="1543054521">
    <w:abstractNumId w:val="4"/>
  </w:num>
  <w:num w:numId="20" w16cid:durableId="1633558526">
    <w:abstractNumId w:val="0"/>
  </w:num>
  <w:num w:numId="21" w16cid:durableId="2117211627">
    <w:abstractNumId w:val="3"/>
  </w:num>
  <w:num w:numId="22" w16cid:durableId="844979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19"/>
    <w:rsid w:val="00006052"/>
    <w:rsid w:val="00013203"/>
    <w:rsid w:val="00077858"/>
    <w:rsid w:val="0037151B"/>
    <w:rsid w:val="00382C35"/>
    <w:rsid w:val="003B3B00"/>
    <w:rsid w:val="003B614F"/>
    <w:rsid w:val="004F3B29"/>
    <w:rsid w:val="005206C0"/>
    <w:rsid w:val="00583F5A"/>
    <w:rsid w:val="00760391"/>
    <w:rsid w:val="00C1325C"/>
    <w:rsid w:val="00C5790C"/>
    <w:rsid w:val="00F17919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9689"/>
  <w15:chartTrackingRefBased/>
  <w15:docId w15:val="{CE50FCC5-F5F9-2847-9453-3FB298FA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79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9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9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9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9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9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9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9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9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9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9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9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9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9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919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79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9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919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791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17919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17919"/>
    <w:rPr>
      <w:b/>
      <w:bCs/>
    </w:rPr>
  </w:style>
  <w:style w:type="character" w:styleId="Enfasicorsivo">
    <w:name w:val="Emphasis"/>
    <w:basedOn w:val="Carpredefinitoparagrafo"/>
    <w:uiPriority w:val="20"/>
    <w:qFormat/>
    <w:rsid w:val="00F17919"/>
    <w:rPr>
      <w:i/>
      <w:iCs/>
    </w:rPr>
  </w:style>
  <w:style w:type="character" w:customStyle="1" w:styleId="relative">
    <w:name w:val="relative"/>
    <w:basedOn w:val="Carpredefinitoparagrafo"/>
    <w:rsid w:val="00F17919"/>
  </w:style>
  <w:style w:type="paragraph" w:customStyle="1" w:styleId="not-prose">
    <w:name w:val="not-prose"/>
    <w:basedOn w:val="Normale"/>
    <w:rsid w:val="00F17919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17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919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F1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984</Words>
  <Characters>6072</Characters>
  <Application>Microsoft Office Word</Application>
  <DocSecurity>0</DocSecurity>
  <Lines>189</Lines>
  <Paragraphs>176</Paragraphs>
  <ScaleCrop>false</ScaleCrop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2026-03-13T21:13:00Z</dcterms:created>
  <dcterms:modified xsi:type="dcterms:W3CDTF">2026-03-13T21:14:00Z</dcterms:modified>
</cp:coreProperties>
</file>