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8BC4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Riflessioni sulla </w:t>
      </w:r>
      <w:proofErr w:type="spellStart"/>
      <w:r w:rsidRPr="00A446BC">
        <w:rPr>
          <w:rFonts w:eastAsia="Times New Roman" w:cs="Times New Roman"/>
          <w:b/>
          <w:bCs/>
          <w:i/>
          <w:iCs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e la profezia nella tradizione biblica</w:t>
      </w:r>
    </w:p>
    <w:p w14:paraId="3F1FE7EC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br/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br/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venerdì 6 marzo 2026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br/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17,30–18,15</w:t>
      </w:r>
    </w:p>
    <w:p w14:paraId="46111D2E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446BC" w:rsidRPr="00A446BC">
        <w:rPr>
          <w:rFonts w:eastAsia="Times New Roman" w:cs="Times New Roman"/>
          <w:noProof/>
          <w:kern w:val="0"/>
          <w:lang w:eastAsia="it-IT"/>
          <w14:ligatures w14:val="none"/>
        </w:rPr>
        <w:pict w14:anchorId="32FF00B6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9993C63" w14:textId="77777777" w:rsidR="00A446BC" w:rsidRPr="00A446BC" w:rsidRDefault="00A446BC" w:rsidP="00A446BC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Appunti analitici della lezione</w:t>
      </w:r>
    </w:p>
    <w:p w14:paraId="26AE712A" w14:textId="77777777" w:rsidR="00A446BC" w:rsidRPr="00A446BC" w:rsidRDefault="00A446BC" w:rsidP="00A446B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Introduzione: il problema dell’esperienza profetica</w:t>
      </w:r>
    </w:p>
    <w:p w14:paraId="0D3831E0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La riflessione sulla profezia nella tradizione biblica richiede di distinguere diversi livelli dell’esperienza religiosa e della comunicazione tra Dio e l’uomo. Nel mondo biblico la profezia non è riducibile semplicemente a un fenomeno di ispirazione religiosa o di entusiasmo spirituale. Essa si colloca invece all’incrocio tra due dimensioni fondamentali:</w:t>
      </w:r>
    </w:p>
    <w:p w14:paraId="3FDE1B24" w14:textId="77777777" w:rsidR="00A446BC" w:rsidRPr="00A446BC" w:rsidRDefault="00A446BC" w:rsidP="00A446B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la dimensione dello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spirito (</w:t>
      </w:r>
      <w:proofErr w:type="spellStart"/>
      <w:r w:rsidRPr="00A446BC">
        <w:rPr>
          <w:rFonts w:eastAsia="Times New Roman" w:cs="Times New Roman"/>
          <w:b/>
          <w:bCs/>
          <w:i/>
          <w:iCs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</w:p>
    <w:p w14:paraId="46C419D5" w14:textId="77777777" w:rsidR="00A446BC" w:rsidRPr="00A446BC" w:rsidRDefault="00A446BC" w:rsidP="00A446B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la dimensione della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parola (</w:t>
      </w:r>
      <w:proofErr w:type="spellStart"/>
      <w:r w:rsidRPr="00A446BC">
        <w:rPr>
          <w:rFonts w:eastAsia="Times New Roman" w:cs="Times New Roman"/>
          <w:b/>
          <w:bCs/>
          <w:i/>
          <w:iCs/>
          <w:kern w:val="0"/>
          <w:lang w:eastAsia="it-IT"/>
          <w14:ligatures w14:val="none"/>
        </w:rPr>
        <w:t>dabar</w:t>
      </w:r>
      <w:proofErr w:type="spellEnd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</w:p>
    <w:p w14:paraId="6C1FCD7A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La tensione tra questi due poli attraversa tutta la storia del profetismo biblico e permette di comprendere meglio la specificità dell’esperienza profetica in Israele rispetto ad altre forme di religiosità antiche.</w:t>
      </w:r>
    </w:p>
    <w:p w14:paraId="1B1ABE01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446BC" w:rsidRPr="00A446BC">
        <w:rPr>
          <w:rFonts w:eastAsia="Times New Roman" w:cs="Times New Roman"/>
          <w:noProof/>
          <w:kern w:val="0"/>
          <w:lang w:eastAsia="it-IT"/>
          <w14:ligatures w14:val="none"/>
        </w:rPr>
        <w:pict w14:anchorId="7BCB12C4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6BF7E96D" w14:textId="77777777" w:rsidR="00A446BC" w:rsidRPr="00A446BC" w:rsidRDefault="00A446BC" w:rsidP="00A446BC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2. La </w:t>
      </w:r>
      <w:proofErr w:type="spellStart"/>
      <w:r w:rsidRPr="00A446BC">
        <w:rPr>
          <w:rFonts w:eastAsia="Times New Roman" w:cs="Times New Roman"/>
          <w:b/>
          <w:bCs/>
          <w:i/>
          <w:iCs/>
          <w:kern w:val="36"/>
          <w:sz w:val="48"/>
          <w:szCs w:val="48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: il campo dell’esperienza interiore</w:t>
      </w:r>
    </w:p>
    <w:p w14:paraId="20C2FC3A" w14:textId="77777777" w:rsidR="00A446BC" w:rsidRPr="00A446BC" w:rsidRDefault="00A446BC" w:rsidP="00A446B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2.1 Significato della </w:t>
      </w:r>
      <w:proofErr w:type="spellStart"/>
      <w:r w:rsidRPr="00A446BC">
        <w:rPr>
          <w:rFonts w:eastAsia="Times New Roman" w:cs="Times New Roman"/>
          <w:b/>
          <w:bCs/>
          <w:i/>
          <w:iCs/>
          <w:kern w:val="0"/>
          <w:sz w:val="36"/>
          <w:szCs w:val="36"/>
          <w:lang w:eastAsia="it-IT"/>
          <w14:ligatures w14:val="none"/>
        </w:rPr>
        <w:t>ruah</w:t>
      </w:r>
      <w:proofErr w:type="spellEnd"/>
    </w:p>
    <w:p w14:paraId="7352F9D6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Il termine ebraico </w:t>
      </w:r>
      <w:proofErr w:type="spellStart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indica originariamente il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soffio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, il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vento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, il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respiro vitale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 In senso religioso esso diventa il simbolo della presenza dinamica di Dio che entra nella vita dell’uomo.</w:t>
      </w:r>
    </w:p>
    <w:p w14:paraId="51476C7E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Nel contesto profetico la </w:t>
      </w:r>
      <w:proofErr w:type="spellStart"/>
      <w:r w:rsidRPr="00A446BC">
        <w:rPr>
          <w:rFonts w:eastAsia="Times New Roman" w:cs="Times New Roman"/>
          <w:i/>
          <w:iCs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rappresenta:</w:t>
      </w:r>
    </w:p>
    <w:p w14:paraId="3C1A1163" w14:textId="77777777" w:rsidR="00A446BC" w:rsidRPr="00A446BC" w:rsidRDefault="00A446BC" w:rsidP="00A446BC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la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forza interiore che muove il profeta</w:t>
      </w:r>
    </w:p>
    <w:p w14:paraId="4F19E738" w14:textId="77777777" w:rsidR="00A446BC" w:rsidRPr="00A446BC" w:rsidRDefault="00A446BC" w:rsidP="00A446BC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l’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esperienza spirituale immediata</w:t>
      </w:r>
    </w:p>
    <w:p w14:paraId="2FC82A88" w14:textId="77777777" w:rsidR="00A446BC" w:rsidRPr="00A446BC" w:rsidRDefault="00A446BC" w:rsidP="00A446BC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la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dimensione soggettiva dell’incontro con Dio</w:t>
      </w:r>
    </w:p>
    <w:p w14:paraId="2D147F6B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Questa dimensione si manifesta spesso attraverso fenomeni interiori intensi.</w:t>
      </w:r>
    </w:p>
    <w:p w14:paraId="066907D0" w14:textId="77777777" w:rsidR="00A446BC" w:rsidRPr="00A446BC" w:rsidRDefault="00A446BC" w:rsidP="00A446B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2.2 Manifestazioni della </w:t>
      </w:r>
      <w:proofErr w:type="spellStart"/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ruah</w:t>
      </w:r>
      <w:proofErr w:type="spellEnd"/>
    </w:p>
    <w:p w14:paraId="065D652C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Nel racconto biblico la </w:t>
      </w:r>
      <w:proofErr w:type="spellStart"/>
      <w:r w:rsidRPr="00A446BC">
        <w:rPr>
          <w:rFonts w:eastAsia="Times New Roman" w:cs="Times New Roman"/>
          <w:i/>
          <w:iCs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è associata a forme di esperienza quali:</w:t>
      </w:r>
    </w:p>
    <w:p w14:paraId="47FEFBB6" w14:textId="77777777" w:rsidR="00A446BC" w:rsidRPr="00A446BC" w:rsidRDefault="00A446BC" w:rsidP="00A446BC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visioni</w:t>
      </w:r>
    </w:p>
    <w:p w14:paraId="1C0B4DD6" w14:textId="77777777" w:rsidR="00A446BC" w:rsidRPr="00A446BC" w:rsidRDefault="00A446BC" w:rsidP="00A446BC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sogni</w:t>
      </w:r>
    </w:p>
    <w:p w14:paraId="78B5C09D" w14:textId="77777777" w:rsidR="00A446BC" w:rsidRPr="00A446BC" w:rsidRDefault="00A446BC" w:rsidP="00A446BC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lastRenderedPageBreak/>
        <w:t>estasi</w:t>
      </w:r>
    </w:p>
    <w:p w14:paraId="6FAB37E0" w14:textId="77777777" w:rsidR="00A446BC" w:rsidRPr="00A446BC" w:rsidRDefault="00A446BC" w:rsidP="00A446BC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stati di entusiasmo religioso</w:t>
      </w:r>
    </w:p>
    <w:p w14:paraId="168B7B7F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In questi casi il profeta racconta la propria esperienza in prima persona:</w:t>
      </w:r>
    </w:p>
    <w:p w14:paraId="000D7901" w14:textId="77777777" w:rsidR="00A446BC" w:rsidRPr="00A446BC" w:rsidRDefault="00A446BC" w:rsidP="00A446BC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i/>
          <w:iCs/>
          <w:kern w:val="0"/>
          <w:lang w:eastAsia="it-IT"/>
          <w14:ligatures w14:val="none"/>
        </w:rPr>
        <w:t>“Ho visto…”</w:t>
      </w:r>
    </w:p>
    <w:p w14:paraId="1FE7C1E1" w14:textId="77777777" w:rsidR="00A446BC" w:rsidRPr="00A446BC" w:rsidRDefault="00A446BC" w:rsidP="00A446BC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i/>
          <w:iCs/>
          <w:kern w:val="0"/>
          <w:lang w:eastAsia="it-IT"/>
          <w14:ligatures w14:val="none"/>
        </w:rPr>
        <w:t>“Ho sognato…”</w:t>
      </w:r>
    </w:p>
    <w:p w14:paraId="19059628" w14:textId="77777777" w:rsidR="00A446BC" w:rsidRPr="00A446BC" w:rsidRDefault="00A446BC" w:rsidP="00A446BC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i/>
          <w:iCs/>
          <w:kern w:val="0"/>
          <w:lang w:eastAsia="it-IT"/>
          <w14:ligatures w14:val="none"/>
        </w:rPr>
        <w:t>“Mi apparve…”</w:t>
      </w:r>
    </w:p>
    <w:p w14:paraId="065E2D3D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Il racconto rimane quindi legato alla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soggettività dell’esperienza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5FA332E" w14:textId="77777777" w:rsidR="00A446BC" w:rsidRPr="00A446BC" w:rsidRDefault="00A446BC" w:rsidP="00A446B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2.3 Il rischio della fusione tra spirito umano e spirito divino</w:t>
      </w:r>
    </w:p>
    <w:p w14:paraId="4A8A6A7D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Proprio perché la </w:t>
      </w:r>
      <w:proofErr w:type="spellStart"/>
      <w:r w:rsidRPr="00A446BC">
        <w:rPr>
          <w:rFonts w:eastAsia="Times New Roman" w:cs="Times New Roman"/>
          <w:i/>
          <w:iCs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riguarda l’interiorità, esiste un problema teologico importante:</w:t>
      </w:r>
    </w:p>
    <w:p w14:paraId="3B242423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può diventare difficile distinguere</w:t>
      </w:r>
    </w:p>
    <w:p w14:paraId="748B2DAD" w14:textId="77777777" w:rsidR="00A446BC" w:rsidRPr="00A446BC" w:rsidRDefault="00A446BC" w:rsidP="00A446BC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ciò che viene realmente da Dio</w:t>
      </w:r>
    </w:p>
    <w:p w14:paraId="1A643352" w14:textId="77777777" w:rsidR="00A446BC" w:rsidRPr="00A446BC" w:rsidRDefault="00A446BC" w:rsidP="00A446BC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ciò che nasce dall’interiorità dell’uomo.</w:t>
      </w:r>
    </w:p>
    <w:p w14:paraId="111192CE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In altre parole,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la </w:t>
      </w:r>
      <w:proofErr w:type="spellStart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di Dio e la </w:t>
      </w:r>
      <w:proofErr w:type="spellStart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dell’uomo rischiano di confondersi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A399D49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Questo è uno dei motivi per cui la tradizione biblica sviluppa progressivamente un altro elemento fondamentale: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la parola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F53D90E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pict w14:anchorId="389BE270">
          <v:rect id="_x0000_i1027" style="width:0;height:1.5pt" o:hralign="center" o:hrstd="t" o:hr="t" fillcolor="#a0a0a0" stroked="f"/>
        </w:pict>
      </w:r>
    </w:p>
    <w:p w14:paraId="0EBAB845" w14:textId="77777777" w:rsidR="00A446BC" w:rsidRPr="00A446BC" w:rsidRDefault="00A446BC" w:rsidP="00A446BC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3. Il </w:t>
      </w:r>
      <w:proofErr w:type="spellStart"/>
      <w:r w:rsidRPr="00A446BC">
        <w:rPr>
          <w:rFonts w:eastAsia="Times New Roman" w:cs="Times New Roman"/>
          <w:b/>
          <w:bCs/>
          <w:i/>
          <w:iCs/>
          <w:kern w:val="36"/>
          <w:sz w:val="48"/>
          <w:szCs w:val="48"/>
          <w:lang w:eastAsia="it-IT"/>
          <w14:ligatures w14:val="none"/>
        </w:rPr>
        <w:t>dabar</w:t>
      </w:r>
      <w:proofErr w:type="spellEnd"/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: la parola come evento oggettivo</w:t>
      </w:r>
    </w:p>
    <w:p w14:paraId="2C3BDBCD" w14:textId="77777777" w:rsidR="00A446BC" w:rsidRPr="00A446BC" w:rsidRDefault="00A446BC" w:rsidP="00A446B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3.1 La parola di Dio nella profezia</w:t>
      </w:r>
    </w:p>
    <w:p w14:paraId="0F6C0BD0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Accanto alla dimensione spirituale della </w:t>
      </w:r>
      <w:proofErr w:type="spellStart"/>
      <w:r w:rsidRPr="00A446BC">
        <w:rPr>
          <w:rFonts w:eastAsia="Times New Roman" w:cs="Times New Roman"/>
          <w:i/>
          <w:iCs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, la tradizione profetica pone al centro la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parola di Dio (</w:t>
      </w:r>
      <w:proofErr w:type="spellStart"/>
      <w:r w:rsidRPr="00A446BC">
        <w:rPr>
          <w:rFonts w:eastAsia="Times New Roman" w:cs="Times New Roman"/>
          <w:b/>
          <w:bCs/>
          <w:i/>
          <w:iCs/>
          <w:kern w:val="0"/>
          <w:lang w:eastAsia="it-IT"/>
          <w14:ligatures w14:val="none"/>
        </w:rPr>
        <w:t>dabar</w:t>
      </w:r>
      <w:proofErr w:type="spellEnd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F0DD0DA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Quando il profeta annuncia:</w:t>
      </w:r>
    </w:p>
    <w:p w14:paraId="10120E12" w14:textId="77777777" w:rsidR="00A446BC" w:rsidRPr="00A446BC" w:rsidRDefault="00A446BC" w:rsidP="00A446BC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“Parola del Signore”</w:t>
      </w:r>
    </w:p>
    <w:p w14:paraId="1FB277F9" w14:textId="77777777" w:rsidR="00A446BC" w:rsidRPr="00A446BC" w:rsidRDefault="00A446BC" w:rsidP="00A446BC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“Oracolo del Signore”</w:t>
      </w:r>
    </w:p>
    <w:p w14:paraId="1CB13E1C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non racconta più una propria esperienza interiore, ma trasmette una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parola che gli viene incontro dall’esterno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6A889EB" w14:textId="77777777" w:rsidR="00A446BC" w:rsidRPr="00A446BC" w:rsidRDefault="00A446BC" w:rsidP="00A446B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3.2 Il passaggio dalla prima alla terza persona</w:t>
      </w:r>
    </w:p>
    <w:p w14:paraId="1ABFDCBB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Qui avviene una trasformazione significativa.</w:t>
      </w:r>
    </w:p>
    <w:p w14:paraId="4D83BC0A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Nel racconto dell’esperienza spirituale domina la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prima persona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51D197C2" w14:textId="77777777" w:rsidR="00A446BC" w:rsidRPr="00A446BC" w:rsidRDefault="00A446BC" w:rsidP="00A446BC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lastRenderedPageBreak/>
        <w:t>io ho visto</w:t>
      </w:r>
    </w:p>
    <w:p w14:paraId="70B7DC4B" w14:textId="77777777" w:rsidR="00A446BC" w:rsidRPr="00A446BC" w:rsidRDefault="00A446BC" w:rsidP="00A446BC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io ho sognato</w:t>
      </w:r>
    </w:p>
    <w:p w14:paraId="588B1BE3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Nel caso della parola profetica domina invece la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terza persona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6BB9AA01" w14:textId="77777777" w:rsidR="00A446BC" w:rsidRPr="00A446BC" w:rsidRDefault="00A446BC" w:rsidP="00A446B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dice il Signore</w:t>
      </w:r>
    </w:p>
    <w:p w14:paraId="4CBBE0B3" w14:textId="77777777" w:rsidR="00A446BC" w:rsidRPr="00A446BC" w:rsidRDefault="00A446BC" w:rsidP="00A446B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parola di Dio</w:t>
      </w:r>
    </w:p>
    <w:p w14:paraId="5EA80213" w14:textId="77777777" w:rsidR="00A446BC" w:rsidRPr="00A446BC" w:rsidRDefault="00A446BC" w:rsidP="00A446B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oracolo del Signore</w:t>
      </w:r>
    </w:p>
    <w:p w14:paraId="6E6484F1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La parola acquista così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una propria autonomia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14CFCED" w14:textId="77777777" w:rsidR="00A446BC" w:rsidRPr="00A446BC" w:rsidRDefault="00A446BC" w:rsidP="00A446B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3.3 Il </w:t>
      </w:r>
      <w:proofErr w:type="spellStart"/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dabar</w:t>
      </w:r>
      <w:proofErr w:type="spellEnd"/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come dialogo</w:t>
      </w:r>
    </w:p>
    <w:p w14:paraId="218FCED1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La parola introduce una struttura fondamentale:</w:t>
      </w:r>
    </w:p>
    <w:p w14:paraId="24FDDCAD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la relazione dialogica tra Dio e l’uomo</w:t>
      </w:r>
    </w:p>
    <w:p w14:paraId="3A07ADE4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Con la parola emerge chiaramente che:</w:t>
      </w:r>
    </w:p>
    <w:p w14:paraId="53A6E3E3" w14:textId="77777777" w:rsidR="00A446BC" w:rsidRPr="00A446BC" w:rsidRDefault="00A446BC" w:rsidP="00A446BC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Dio parla</w:t>
      </w:r>
    </w:p>
    <w:p w14:paraId="4481500F" w14:textId="77777777" w:rsidR="00A446BC" w:rsidRPr="00A446BC" w:rsidRDefault="00A446BC" w:rsidP="00A446BC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l’uomo ascolta</w:t>
      </w:r>
    </w:p>
    <w:p w14:paraId="2FE92C10" w14:textId="77777777" w:rsidR="00A446BC" w:rsidRPr="00A446BC" w:rsidRDefault="00A446BC" w:rsidP="00A446BC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l’uomo trasmette ciò che ha ascoltato</w:t>
      </w:r>
    </w:p>
    <w:p w14:paraId="1F4C28C6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Questo rende possibile distinguere i due soggetti.</w:t>
      </w:r>
    </w:p>
    <w:p w14:paraId="47C4E7EE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pict w14:anchorId="4F4AB8A1">
          <v:rect id="_x0000_i1028" style="width:0;height:1.5pt" o:hralign="center" o:hrstd="t" o:hr="t" fillcolor="#a0a0a0" stroked="f"/>
        </w:pict>
      </w:r>
    </w:p>
    <w:p w14:paraId="6802718C" w14:textId="77777777" w:rsidR="00A446BC" w:rsidRPr="00A446BC" w:rsidRDefault="00A446BC" w:rsidP="00A446BC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4. Mosè ed Elia: due modelli dell’esperienza profetica</w:t>
      </w:r>
    </w:p>
    <w:p w14:paraId="40CAEAC4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Per comprendere la relazione tra </w:t>
      </w:r>
      <w:proofErr w:type="spellStart"/>
      <w:r w:rsidRPr="00A446BC">
        <w:rPr>
          <w:rFonts w:eastAsia="Times New Roman" w:cs="Times New Roman"/>
          <w:i/>
          <w:iCs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e </w:t>
      </w:r>
      <w:proofErr w:type="spellStart"/>
      <w:r w:rsidRPr="00A446BC">
        <w:rPr>
          <w:rFonts w:eastAsia="Times New Roman" w:cs="Times New Roman"/>
          <w:i/>
          <w:iCs/>
          <w:kern w:val="0"/>
          <w:lang w:eastAsia="it-IT"/>
          <w14:ligatures w14:val="none"/>
        </w:rPr>
        <w:t>dabar</w:t>
      </w:r>
      <w:proofErr w:type="spellEnd"/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è utile confrontare due grandi figure della tradizione biblica:</w:t>
      </w:r>
    </w:p>
    <w:p w14:paraId="439D320D" w14:textId="77777777" w:rsidR="00A446BC" w:rsidRPr="00A446BC" w:rsidRDefault="00A446BC" w:rsidP="00A446BC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Mosè</w:t>
      </w:r>
    </w:p>
    <w:p w14:paraId="0095F631" w14:textId="77777777" w:rsidR="00A446BC" w:rsidRPr="00A446BC" w:rsidRDefault="00A446BC" w:rsidP="00A446BC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Elia</w:t>
      </w:r>
    </w:p>
    <w:p w14:paraId="141264A2" w14:textId="77777777" w:rsidR="00A446BC" w:rsidRPr="00A446BC" w:rsidRDefault="00A446BC" w:rsidP="00A446B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4.1 Mosè: il profeta della parola</w:t>
      </w:r>
    </w:p>
    <w:p w14:paraId="20AB627D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Mosè è presentato nella tradizione biblica come il grande mediatore della parola divina.</w:t>
      </w:r>
    </w:p>
    <w:p w14:paraId="69EE06E6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Nel racconto dell’Esodo egli riceve:</w:t>
      </w:r>
    </w:p>
    <w:p w14:paraId="6B8B9190" w14:textId="77777777" w:rsidR="00A446BC" w:rsidRPr="00A446BC" w:rsidRDefault="00A446BC" w:rsidP="00A446BC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la Legge</w:t>
      </w:r>
    </w:p>
    <w:p w14:paraId="645C27F6" w14:textId="77777777" w:rsidR="00A446BC" w:rsidRPr="00A446BC" w:rsidRDefault="00A446BC" w:rsidP="00A446BC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le norme dell’alleanza</w:t>
      </w:r>
    </w:p>
    <w:p w14:paraId="3E7602E0" w14:textId="77777777" w:rsidR="00A446BC" w:rsidRPr="00A446BC" w:rsidRDefault="00A446BC" w:rsidP="00A446BC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le istruzioni per la costruzione del santuario</w:t>
      </w:r>
    </w:p>
    <w:p w14:paraId="5059248A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Questo significa che Mosè è costantemente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in ascolto di una parola che viene da Dio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6DBA1D2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La sua figura rappresenta il modello della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mediazione normativa della parola divina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2DBA70B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pict w14:anchorId="0099DF72">
          <v:rect id="_x0000_i1029" style="width:0;height:1.5pt" o:hralign="center" o:hrstd="t" o:hr="t" fillcolor="#a0a0a0" stroked="f"/>
        </w:pict>
      </w:r>
    </w:p>
    <w:p w14:paraId="2FA41BDA" w14:textId="77777777" w:rsidR="00A446BC" w:rsidRPr="00A446BC" w:rsidRDefault="00A446BC" w:rsidP="00A446B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4.2 Elia: il profeta del silenzio</w:t>
      </w:r>
    </w:p>
    <w:p w14:paraId="45CD3F47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La figura di Elia presenta invece caratteristiche differenti.</w:t>
      </w:r>
    </w:p>
    <w:p w14:paraId="6E0172C3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Nel racconto della sua esperienza sul monte Oreb emerge un momento decisivo:</w:t>
      </w:r>
    </w:p>
    <w:p w14:paraId="489C993A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Dio non si manifesta</w:t>
      </w:r>
    </w:p>
    <w:p w14:paraId="3AAF1F9C" w14:textId="77777777" w:rsidR="00A446BC" w:rsidRPr="00A446BC" w:rsidRDefault="00A446BC" w:rsidP="00A446BC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nel vento</w:t>
      </w:r>
    </w:p>
    <w:p w14:paraId="6B5C7FD5" w14:textId="77777777" w:rsidR="00A446BC" w:rsidRPr="00A446BC" w:rsidRDefault="00A446BC" w:rsidP="00A446BC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nel terremoto</w:t>
      </w:r>
    </w:p>
    <w:p w14:paraId="56A0F840" w14:textId="77777777" w:rsidR="00A446BC" w:rsidRPr="00A446BC" w:rsidRDefault="00A446BC" w:rsidP="00A446BC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nel fuoco</w:t>
      </w:r>
    </w:p>
    <w:p w14:paraId="7860A269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ma in una realtà molto più sottile.</w:t>
      </w:r>
    </w:p>
    <w:p w14:paraId="2E439D51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Il testo biblico parla di</w:t>
      </w:r>
    </w:p>
    <w:p w14:paraId="72F6F9F9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“voce di silenzio sottile”</w:t>
      </w:r>
    </w:p>
    <w:p w14:paraId="07E0C597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Qui si apre un altro modo di concepire l’incontro con Dio:</w:t>
      </w:r>
    </w:p>
    <w:p w14:paraId="5508D658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non attraverso fenomeni spettacolari, ma attraverso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un’esperienza spirituale più profonda e silenziosa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F13D96A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pict w14:anchorId="2A1DBB8F">
          <v:rect id="_x0000_i1030" style="width:0;height:1.5pt" o:hralign="center" o:hrstd="t" o:hr="t" fillcolor="#a0a0a0" stroked="f"/>
        </w:pict>
      </w:r>
    </w:p>
    <w:p w14:paraId="4788A37B" w14:textId="77777777" w:rsidR="00A446BC" w:rsidRPr="00A446BC" w:rsidRDefault="00A446BC" w:rsidP="00A446B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4.3 La tensione tra i due modelli</w:t>
      </w:r>
    </w:p>
    <w:p w14:paraId="5FF475B5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Mosè ed Elia rappresentano quindi due modalità diverse dell’esperienza profetica:</w:t>
      </w:r>
    </w:p>
    <w:p w14:paraId="40547A4B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Mosè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br/>
        <w:t xml:space="preserve">→ centralità della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parola rivelata</w:t>
      </w:r>
    </w:p>
    <w:p w14:paraId="03E46B69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Elia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br/>
        <w:t>→ centralità dell’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esperienza spirituale e del silenzio</w:t>
      </w:r>
    </w:p>
    <w:p w14:paraId="6CF95EA7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La tradizione biblica non elimina una delle due dimensioni, ma le mantiene entrambe.</w:t>
      </w:r>
    </w:p>
    <w:p w14:paraId="35B11FC2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pict w14:anchorId="51B117B2">
          <v:rect id="_x0000_i1031" style="width:0;height:1.5pt" o:hralign="center" o:hrstd="t" o:hr="t" fillcolor="#a0a0a0" stroked="f"/>
        </w:pict>
      </w:r>
    </w:p>
    <w:p w14:paraId="671C2F50" w14:textId="77777777" w:rsidR="00A446BC" w:rsidRPr="00A446BC" w:rsidRDefault="00A446BC" w:rsidP="00A446BC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Il profeta tra esperienza e parola</w:t>
      </w:r>
    </w:p>
    <w:p w14:paraId="3F500819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L’esperienza profetica autentica nasce dall’equilibrio tra:</w:t>
      </w:r>
    </w:p>
    <w:p w14:paraId="7C538078" w14:textId="77777777" w:rsidR="00A446BC" w:rsidRPr="00A446BC" w:rsidRDefault="00A446BC" w:rsidP="00A446BC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la dimensione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spirituale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della </w:t>
      </w:r>
      <w:proofErr w:type="spellStart"/>
      <w:r w:rsidRPr="00A446BC">
        <w:rPr>
          <w:rFonts w:eastAsia="Times New Roman" w:cs="Times New Roman"/>
          <w:kern w:val="0"/>
          <w:lang w:eastAsia="it-IT"/>
          <w14:ligatures w14:val="none"/>
        </w:rPr>
        <w:t>ruah</w:t>
      </w:r>
      <w:proofErr w:type="spellEnd"/>
    </w:p>
    <w:p w14:paraId="2A74702F" w14:textId="77777777" w:rsidR="00A446BC" w:rsidRPr="00A446BC" w:rsidRDefault="00A446BC" w:rsidP="00A446BC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la dimensione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dialogica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della parola</w:t>
      </w:r>
    </w:p>
    <w:p w14:paraId="500086D3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Se rimane solo la </w:t>
      </w:r>
      <w:proofErr w:type="spellStart"/>
      <w:r w:rsidRPr="00A446BC">
        <w:rPr>
          <w:rFonts w:eastAsia="Times New Roman" w:cs="Times New Roman"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si rischia:</w:t>
      </w:r>
    </w:p>
    <w:p w14:paraId="3F413EFE" w14:textId="77777777" w:rsidR="00A446BC" w:rsidRPr="00A446BC" w:rsidRDefault="00A446BC" w:rsidP="00A446BC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l’entusiasmo religioso</w:t>
      </w:r>
    </w:p>
    <w:p w14:paraId="451A7728" w14:textId="77777777" w:rsidR="00A446BC" w:rsidRPr="00A446BC" w:rsidRDefault="00A446BC" w:rsidP="00A446BC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la soggettività incontrollata</w:t>
      </w:r>
    </w:p>
    <w:p w14:paraId="235A0E0D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Se rimane solo la parola si rischia:</w:t>
      </w:r>
    </w:p>
    <w:p w14:paraId="50D9DE5D" w14:textId="77777777" w:rsidR="00A446BC" w:rsidRPr="00A446BC" w:rsidRDefault="00A446BC" w:rsidP="00A446BC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una trasmissione puramente formale</w:t>
      </w:r>
    </w:p>
    <w:p w14:paraId="5134873A" w14:textId="77777777" w:rsidR="00A446BC" w:rsidRPr="00A446BC" w:rsidRDefault="00A446BC" w:rsidP="00A446BC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una religione ridotta a norme.</w:t>
      </w:r>
    </w:p>
    <w:p w14:paraId="6734960F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La profezia biblica vive invece nella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tensione tra queste due dimensioni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76D9D0E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pict w14:anchorId="11E6D63B">
          <v:rect id="_x0000_i1032" style="width:0;height:1.5pt" o:hralign="center" o:hrstd="t" o:hr="t" fillcolor="#a0a0a0" stroked="f"/>
        </w:pict>
      </w:r>
    </w:p>
    <w:p w14:paraId="732F1998" w14:textId="77777777" w:rsidR="00A446BC" w:rsidRPr="00A446BC" w:rsidRDefault="00A446BC" w:rsidP="00A446BC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Il problema della comunicazione della parola</w:t>
      </w:r>
    </w:p>
    <w:p w14:paraId="70F5D18E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Un aspetto centrale della missione profetica è la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trasmissione della parola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1751FCF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Il profeta deve:</w:t>
      </w:r>
    </w:p>
    <w:p w14:paraId="25521F58" w14:textId="77777777" w:rsidR="00A446BC" w:rsidRPr="00A446BC" w:rsidRDefault="00A446BC" w:rsidP="00A446BC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ascoltare</w:t>
      </w:r>
    </w:p>
    <w:p w14:paraId="5A892FF6" w14:textId="77777777" w:rsidR="00A446BC" w:rsidRPr="00A446BC" w:rsidRDefault="00A446BC" w:rsidP="00A446BC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comprendere</w:t>
      </w:r>
    </w:p>
    <w:p w14:paraId="5C01C4A9" w14:textId="77777777" w:rsidR="00A446BC" w:rsidRPr="00A446BC" w:rsidRDefault="00A446BC" w:rsidP="00A446BC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trasmettere</w:t>
      </w:r>
    </w:p>
    <w:p w14:paraId="4AE26E7F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Questo processo non è semplice perché la parola divina deve passare attraverso il linguaggio umano.</w:t>
      </w:r>
    </w:p>
    <w:p w14:paraId="6BB5D593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La parola diventa quindi:</w:t>
      </w:r>
    </w:p>
    <w:p w14:paraId="39CF67A2" w14:textId="77777777" w:rsidR="00A446BC" w:rsidRPr="00A446BC" w:rsidRDefault="00A446BC" w:rsidP="00A446BC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annuncio</w:t>
      </w:r>
    </w:p>
    <w:p w14:paraId="64C775CF" w14:textId="77777777" w:rsidR="00A446BC" w:rsidRPr="00A446BC" w:rsidRDefault="00A446BC" w:rsidP="00A446BC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interpretazione</w:t>
      </w:r>
    </w:p>
    <w:p w14:paraId="52FF7CBC" w14:textId="77777777" w:rsidR="00A446BC" w:rsidRPr="00A446BC" w:rsidRDefault="00A446BC" w:rsidP="00A446BC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testimonianza.</w:t>
      </w:r>
    </w:p>
    <w:p w14:paraId="2E611FC6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446BC" w:rsidRPr="00A446BC">
        <w:rPr>
          <w:rFonts w:eastAsia="Times New Roman" w:cs="Times New Roman"/>
          <w:noProof/>
          <w:kern w:val="0"/>
          <w:lang w:eastAsia="it-IT"/>
          <w14:ligatures w14:val="none"/>
        </w:rPr>
        <w:pict w14:anchorId="5FB54709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5F0CC2D9" w14:textId="77777777" w:rsidR="00A446BC" w:rsidRPr="00A446BC" w:rsidRDefault="00A446BC" w:rsidP="00A446BC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La parola come maturità dello spirito</w:t>
      </w:r>
    </w:p>
    <w:p w14:paraId="079BE975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La riflessione conclusiva della lezione sottolinea che la parola rappresenta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la maturità dell’esperienza spirituale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357F331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Lo spirito da solo rimane nell’ambito dell’interiorità.</w:t>
      </w:r>
    </w:p>
    <w:p w14:paraId="60194F6D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Solo quando l’esperienza diventa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parola comunicata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 essa entra nella storia.</w:t>
      </w:r>
    </w:p>
    <w:p w14:paraId="46090461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La parola permette allo spirito di:</w:t>
      </w:r>
    </w:p>
    <w:p w14:paraId="62F9D9C6" w14:textId="77777777" w:rsidR="00A446BC" w:rsidRPr="00A446BC" w:rsidRDefault="00A446BC" w:rsidP="00A446BC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uscire dall’interiorità</w:t>
      </w:r>
    </w:p>
    <w:p w14:paraId="26246749" w14:textId="77777777" w:rsidR="00A446BC" w:rsidRPr="00A446BC" w:rsidRDefault="00A446BC" w:rsidP="00A446BC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lastRenderedPageBreak/>
        <w:t>diventare comunicazione</w:t>
      </w:r>
    </w:p>
    <w:p w14:paraId="5D9B13A4" w14:textId="77777777" w:rsidR="00A446BC" w:rsidRPr="00A446BC" w:rsidRDefault="00A446BC" w:rsidP="00A446BC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costruire relazione.</w:t>
      </w:r>
    </w:p>
    <w:p w14:paraId="214D564B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446BC" w:rsidRPr="00A446BC">
        <w:rPr>
          <w:rFonts w:eastAsia="Times New Roman" w:cs="Times New Roman"/>
          <w:noProof/>
          <w:kern w:val="0"/>
          <w:lang w:eastAsia="it-IT"/>
          <w14:ligatures w14:val="none"/>
        </w:rPr>
        <w:pict w14:anchorId="4873078D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2EF43B50" w14:textId="77777777" w:rsidR="00A446BC" w:rsidRPr="00A446BC" w:rsidRDefault="00A446BC" w:rsidP="00A446BC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8. Il rischio della parola vuota</w:t>
      </w:r>
    </w:p>
    <w:p w14:paraId="6A942B26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Non tutte le parole però custodiscono la verità.</w:t>
      </w:r>
    </w:p>
    <w:p w14:paraId="51484EC2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Esistono parole che:</w:t>
      </w:r>
    </w:p>
    <w:p w14:paraId="5E024F47" w14:textId="77777777" w:rsidR="00A446BC" w:rsidRPr="00A446BC" w:rsidRDefault="00A446BC" w:rsidP="00A446BC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riempiono il silenzio</w:t>
      </w:r>
    </w:p>
    <w:p w14:paraId="19A838BA" w14:textId="77777777" w:rsidR="00A446BC" w:rsidRPr="00A446BC" w:rsidRDefault="00A446BC" w:rsidP="00A446BC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nascondono il pensiero</w:t>
      </w:r>
    </w:p>
    <w:p w14:paraId="6594FA8E" w14:textId="77777777" w:rsidR="00A446BC" w:rsidRPr="00A446BC" w:rsidRDefault="00A446BC" w:rsidP="00A446BC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coprono l’interiorità.</w:t>
      </w:r>
    </w:p>
    <w:p w14:paraId="1F5D0243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La tradizione sapienziale ricorda che molte parole possono perfino soffocare il pensiero.</w:t>
      </w:r>
    </w:p>
    <w:p w14:paraId="4E2C94AA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 xml:space="preserve">Per questo motivo il profeta deve imparare anche il valore del </w:t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silenzio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F500CCF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446BC" w:rsidRPr="00A446BC">
        <w:rPr>
          <w:rFonts w:eastAsia="Times New Roman" w:cs="Times New Roman"/>
          <w:noProof/>
          <w:kern w:val="0"/>
          <w:lang w:eastAsia="it-IT"/>
          <w14:ligatures w14:val="none"/>
        </w:rPr>
        <w:pict w14:anchorId="7FF5798C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5D082CE0" w14:textId="77777777" w:rsidR="00A446BC" w:rsidRPr="00A446BC" w:rsidRDefault="00A446BC" w:rsidP="00A446BC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9. Il silenzio come luogo della verità</w:t>
      </w:r>
    </w:p>
    <w:p w14:paraId="1DAE78C0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Il silenzio non è assenza di parola.</w:t>
      </w:r>
    </w:p>
    <w:p w14:paraId="495B1C64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È piuttosto il luogo in cui la parola nasce.</w:t>
      </w:r>
    </w:p>
    <w:p w14:paraId="475CFC79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Solo chi attraversa il silenzio può parlare con verità.</w:t>
      </w:r>
    </w:p>
    <w:p w14:paraId="554E871F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Il silenzio permette allo spirito di maturare prima che esso diventi parola.</w:t>
      </w:r>
    </w:p>
    <w:p w14:paraId="40A28FF2" w14:textId="77777777" w:rsidR="00A446BC" w:rsidRPr="00A446BC" w:rsidRDefault="00A446BC" w:rsidP="00A446B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A446BC" w:rsidRPr="00A446BC">
        <w:rPr>
          <w:rFonts w:eastAsia="Times New Roman" w:cs="Times New Roman"/>
          <w:noProof/>
          <w:kern w:val="0"/>
          <w:lang w:eastAsia="it-IT"/>
          <w14:ligatures w14:val="none"/>
        </w:rPr>
        <w:pict w14:anchorId="0744DB16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37790F08" w14:textId="77777777" w:rsidR="00A446BC" w:rsidRPr="00A446BC" w:rsidRDefault="00A446BC" w:rsidP="00A446BC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10. Conclusione: lo spirito che diventa parola</w:t>
      </w:r>
    </w:p>
    <w:p w14:paraId="3A4270C3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La profezia biblica si colloca quindi nel punto in cui:</w:t>
      </w:r>
    </w:p>
    <w:p w14:paraId="21ECADED" w14:textId="77777777" w:rsidR="00A446BC" w:rsidRPr="00A446BC" w:rsidRDefault="00A446BC" w:rsidP="00A446BC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lo spirito diventa parola</w:t>
      </w:r>
    </w:p>
    <w:p w14:paraId="0FD922B6" w14:textId="77777777" w:rsidR="00A446BC" w:rsidRPr="00A446BC" w:rsidRDefault="00A446BC" w:rsidP="00A446BC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l’esperienza diventa comunicazione</w:t>
      </w:r>
    </w:p>
    <w:p w14:paraId="181549C8" w14:textId="77777777" w:rsidR="00A446BC" w:rsidRPr="00A446BC" w:rsidRDefault="00A446BC" w:rsidP="00A446BC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l’incontro con Dio diventa dialogo</w:t>
      </w:r>
    </w:p>
    <w:p w14:paraId="03BC30D6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Il profeta è colui che vive questa tensione.</w:t>
      </w:r>
    </w:p>
    <w:p w14:paraId="65AA378A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Egli:</w:t>
      </w:r>
    </w:p>
    <w:p w14:paraId="4E219302" w14:textId="77777777" w:rsidR="00A446BC" w:rsidRPr="00A446BC" w:rsidRDefault="00A446BC" w:rsidP="00A446BC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riceve nello spirito</w:t>
      </w:r>
    </w:p>
    <w:p w14:paraId="79118073" w14:textId="77777777" w:rsidR="00A446BC" w:rsidRPr="00A446BC" w:rsidRDefault="00A446BC" w:rsidP="00A446BC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ascolta nel silenzio</w:t>
      </w:r>
    </w:p>
    <w:p w14:paraId="2F79BBFB" w14:textId="77777777" w:rsidR="00A446BC" w:rsidRPr="00A446BC" w:rsidRDefault="00A446BC" w:rsidP="00A446BC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parla nella storia.</w:t>
      </w:r>
    </w:p>
    <w:p w14:paraId="6C2D5DEE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lastRenderedPageBreak/>
        <w:t>La parola profetica nasce quindi dall’incontro tra:</w:t>
      </w:r>
    </w:p>
    <w:p w14:paraId="237953D2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ruah</w:t>
      </w:r>
      <w:proofErr w:type="spellEnd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– lo spirito che muove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br/>
      </w:r>
      <w:proofErr w:type="spellStart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dabar</w:t>
      </w:r>
      <w:proofErr w:type="spellEnd"/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– la parola che comunica</w:t>
      </w:r>
    </w:p>
    <w:p w14:paraId="0091698C" w14:textId="77777777" w:rsidR="00A446BC" w:rsidRPr="00A446BC" w:rsidRDefault="00A446BC" w:rsidP="00A446B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A446BC">
        <w:rPr>
          <w:rFonts w:eastAsia="Times New Roman" w:cs="Times New Roman"/>
          <w:kern w:val="0"/>
          <w:lang w:eastAsia="it-IT"/>
          <w14:ligatures w14:val="none"/>
        </w:rPr>
        <w:t>In questa dinamica si manifesta la specificità della rivelazione biblica:</w:t>
      </w:r>
      <w:r w:rsidRPr="00A446BC">
        <w:rPr>
          <w:rFonts w:eastAsia="Times New Roman" w:cs="Times New Roman"/>
          <w:kern w:val="0"/>
          <w:lang w:eastAsia="it-IT"/>
          <w14:ligatures w14:val="none"/>
        </w:rPr>
        <w:br/>
      </w:r>
      <w:r w:rsidRPr="00A446BC">
        <w:rPr>
          <w:rFonts w:eastAsia="Times New Roman" w:cs="Times New Roman"/>
          <w:b/>
          <w:bCs/>
          <w:kern w:val="0"/>
          <w:lang w:eastAsia="it-IT"/>
          <w14:ligatures w14:val="none"/>
        </w:rPr>
        <w:t>Dio non solo ispira l’uomo, ma parla con lui e attraverso di lui.</w:t>
      </w:r>
    </w:p>
    <w:p w14:paraId="0AB5E1AE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E8F4" w14:textId="77777777" w:rsidR="002A7978" w:rsidRDefault="002A7978" w:rsidP="00A446BC">
      <w:r>
        <w:separator/>
      </w:r>
    </w:p>
  </w:endnote>
  <w:endnote w:type="continuationSeparator" w:id="0">
    <w:p w14:paraId="192D0BA3" w14:textId="77777777" w:rsidR="002A7978" w:rsidRDefault="002A7978" w:rsidP="00A4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52482642"/>
      <w:docPartObj>
        <w:docPartGallery w:val="Page Numbers (Bottom of Page)"/>
        <w:docPartUnique/>
      </w:docPartObj>
    </w:sdtPr>
    <w:sdtContent>
      <w:p w14:paraId="37013C45" w14:textId="41F756D5" w:rsidR="00A446BC" w:rsidRDefault="00A446BC" w:rsidP="000B51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2F7BAF4F" w14:textId="77777777" w:rsidR="00A446BC" w:rsidRDefault="00A446BC" w:rsidP="00A446B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435521664"/>
      <w:docPartObj>
        <w:docPartGallery w:val="Page Numbers (Bottom of Page)"/>
        <w:docPartUnique/>
      </w:docPartObj>
    </w:sdtPr>
    <w:sdtContent>
      <w:p w14:paraId="2EF1C830" w14:textId="614DA17B" w:rsidR="00A446BC" w:rsidRDefault="00A446BC" w:rsidP="000B51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7DA7F1BD" w14:textId="77777777" w:rsidR="00A446BC" w:rsidRDefault="00A446BC" w:rsidP="00A446B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4DCD" w14:textId="77777777" w:rsidR="002A7978" w:rsidRDefault="002A7978" w:rsidP="00A446BC">
      <w:r>
        <w:separator/>
      </w:r>
    </w:p>
  </w:footnote>
  <w:footnote w:type="continuationSeparator" w:id="0">
    <w:p w14:paraId="7827AC1B" w14:textId="77777777" w:rsidR="002A7978" w:rsidRDefault="002A7978" w:rsidP="00A4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658"/>
    <w:multiLevelType w:val="multilevel"/>
    <w:tmpl w:val="2BCE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C580D"/>
    <w:multiLevelType w:val="multilevel"/>
    <w:tmpl w:val="7CEA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743BC"/>
    <w:multiLevelType w:val="multilevel"/>
    <w:tmpl w:val="76F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D3FE8"/>
    <w:multiLevelType w:val="multilevel"/>
    <w:tmpl w:val="D11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E6ED1"/>
    <w:multiLevelType w:val="multilevel"/>
    <w:tmpl w:val="0E02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64E16"/>
    <w:multiLevelType w:val="multilevel"/>
    <w:tmpl w:val="DC4C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968AA"/>
    <w:multiLevelType w:val="multilevel"/>
    <w:tmpl w:val="33F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364B8"/>
    <w:multiLevelType w:val="multilevel"/>
    <w:tmpl w:val="80E4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55EA1"/>
    <w:multiLevelType w:val="multilevel"/>
    <w:tmpl w:val="2DB2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E043D"/>
    <w:multiLevelType w:val="multilevel"/>
    <w:tmpl w:val="AC50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E3FE1"/>
    <w:multiLevelType w:val="multilevel"/>
    <w:tmpl w:val="B3C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D5F25"/>
    <w:multiLevelType w:val="multilevel"/>
    <w:tmpl w:val="A204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21581"/>
    <w:multiLevelType w:val="multilevel"/>
    <w:tmpl w:val="37CC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E6841"/>
    <w:multiLevelType w:val="multilevel"/>
    <w:tmpl w:val="BF3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6565A"/>
    <w:multiLevelType w:val="multilevel"/>
    <w:tmpl w:val="19C4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E53C7E"/>
    <w:multiLevelType w:val="multilevel"/>
    <w:tmpl w:val="02A0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9F6625"/>
    <w:multiLevelType w:val="multilevel"/>
    <w:tmpl w:val="F0B6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6B6F58"/>
    <w:multiLevelType w:val="multilevel"/>
    <w:tmpl w:val="C7FC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7E51D7"/>
    <w:multiLevelType w:val="multilevel"/>
    <w:tmpl w:val="F56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2C5C35"/>
    <w:multiLevelType w:val="multilevel"/>
    <w:tmpl w:val="50F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862818"/>
    <w:multiLevelType w:val="multilevel"/>
    <w:tmpl w:val="9996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468235">
    <w:abstractNumId w:val="20"/>
  </w:num>
  <w:num w:numId="2" w16cid:durableId="508713229">
    <w:abstractNumId w:val="6"/>
  </w:num>
  <w:num w:numId="3" w16cid:durableId="1134103872">
    <w:abstractNumId w:val="0"/>
  </w:num>
  <w:num w:numId="4" w16cid:durableId="1942060357">
    <w:abstractNumId w:val="19"/>
  </w:num>
  <w:num w:numId="5" w16cid:durableId="71777373">
    <w:abstractNumId w:val="3"/>
  </w:num>
  <w:num w:numId="6" w16cid:durableId="198977266">
    <w:abstractNumId w:val="18"/>
  </w:num>
  <w:num w:numId="7" w16cid:durableId="1503348273">
    <w:abstractNumId w:val="16"/>
  </w:num>
  <w:num w:numId="8" w16cid:durableId="1231042131">
    <w:abstractNumId w:val="1"/>
  </w:num>
  <w:num w:numId="9" w16cid:durableId="1327587219">
    <w:abstractNumId w:val="12"/>
  </w:num>
  <w:num w:numId="10" w16cid:durableId="2012179077">
    <w:abstractNumId w:val="14"/>
  </w:num>
  <w:num w:numId="11" w16cid:durableId="583880639">
    <w:abstractNumId w:val="11"/>
  </w:num>
  <w:num w:numId="12" w16cid:durableId="774327064">
    <w:abstractNumId w:val="9"/>
  </w:num>
  <w:num w:numId="13" w16cid:durableId="2023432476">
    <w:abstractNumId w:val="2"/>
  </w:num>
  <w:num w:numId="14" w16cid:durableId="337200891">
    <w:abstractNumId w:val="17"/>
  </w:num>
  <w:num w:numId="15" w16cid:durableId="1345089631">
    <w:abstractNumId w:val="15"/>
  </w:num>
  <w:num w:numId="16" w16cid:durableId="733965903">
    <w:abstractNumId w:val="13"/>
  </w:num>
  <w:num w:numId="17" w16cid:durableId="216401804">
    <w:abstractNumId w:val="7"/>
  </w:num>
  <w:num w:numId="18" w16cid:durableId="760175966">
    <w:abstractNumId w:val="10"/>
  </w:num>
  <w:num w:numId="19" w16cid:durableId="1013412628">
    <w:abstractNumId w:val="5"/>
  </w:num>
  <w:num w:numId="20" w16cid:durableId="11491865">
    <w:abstractNumId w:val="4"/>
  </w:num>
  <w:num w:numId="21" w16cid:durableId="508058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BC"/>
    <w:rsid w:val="00006052"/>
    <w:rsid w:val="00013203"/>
    <w:rsid w:val="00077858"/>
    <w:rsid w:val="002A7978"/>
    <w:rsid w:val="0037151B"/>
    <w:rsid w:val="00382C35"/>
    <w:rsid w:val="003B3B00"/>
    <w:rsid w:val="003B614F"/>
    <w:rsid w:val="005206C0"/>
    <w:rsid w:val="00583F5A"/>
    <w:rsid w:val="00760391"/>
    <w:rsid w:val="00A446BC"/>
    <w:rsid w:val="00C1325C"/>
    <w:rsid w:val="00C5790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3A22"/>
  <w15:chartTrackingRefBased/>
  <w15:docId w15:val="{19767315-9693-274A-9CC3-D637EB0F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4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4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46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46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46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46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46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46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46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4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4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46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46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46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46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46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46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46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46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46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46BC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46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46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46BC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46B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446BC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446BC"/>
    <w:rPr>
      <w:b/>
      <w:bCs/>
    </w:rPr>
  </w:style>
  <w:style w:type="character" w:styleId="Enfasicorsivo">
    <w:name w:val="Emphasis"/>
    <w:basedOn w:val="Carpredefinitoparagrafo"/>
    <w:uiPriority w:val="20"/>
    <w:qFormat/>
    <w:rsid w:val="00A446BC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A446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6BC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A4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1014</Words>
  <Characters>5895</Characters>
  <Application>Microsoft Office Word</Application>
  <DocSecurity>0</DocSecurity>
  <Lines>178</Lines>
  <Paragraphs>164</Paragraphs>
  <ScaleCrop>false</ScaleCrop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2026-03-12T07:49:00Z</dcterms:created>
  <dcterms:modified xsi:type="dcterms:W3CDTF">2026-03-12T07:50:00Z</dcterms:modified>
</cp:coreProperties>
</file>