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0225" w14:textId="77777777" w:rsidR="00EB0980" w:rsidRPr="00EB0980" w:rsidRDefault="00EB0980" w:rsidP="00EB098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Teoria della testualità e profetismo: un approccio metodologico</w:t>
      </w:r>
    </w:p>
    <w:p w14:paraId="1DD33DB4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br/>
      </w: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 ISSR e ITA Novara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br/>
      </w: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 giovedì 26 febbraio 2026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br/>
      </w: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 17,30–18,15</w:t>
      </w:r>
    </w:p>
    <w:p w14:paraId="4BF2EA65" w14:textId="77777777" w:rsidR="00EB0980" w:rsidRPr="00EB0980" w:rsidRDefault="00EB0980" w:rsidP="00EB098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EB0980" w:rsidRPr="00EB0980">
        <w:rPr>
          <w:rFonts w:eastAsia="Times New Roman" w:cs="Times New Roman"/>
          <w:noProof/>
          <w:kern w:val="0"/>
          <w:lang w:eastAsia="it-IT"/>
          <w14:ligatures w14:val="none"/>
        </w:rPr>
        <w:pict w14:anchorId="06BECCAB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411713E3" w14:textId="77777777" w:rsidR="00EB0980" w:rsidRPr="00EB0980" w:rsidRDefault="00EB0980" w:rsidP="00EB098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 Ripresa metodologica: dove eravamo arrivati</w:t>
      </w:r>
    </w:p>
    <w:p w14:paraId="2D62B439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La lezione si colloca nella </w:t>
      </w: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sezione metodologica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 del corso e riprende il nodo centrale affrontato nell’incontro precedente: la necessità di una </w:t>
      </w: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teoria della testualità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 come fondamento per un corretto approccio al profetismo.</w:t>
      </w:r>
    </w:p>
    <w:p w14:paraId="3EA8B07F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Il punto di partenza è la distinzione tra:</w:t>
      </w:r>
    </w:p>
    <w:p w14:paraId="6887BE0B" w14:textId="77777777" w:rsidR="00EB0980" w:rsidRPr="00EB0980" w:rsidRDefault="00EB0980" w:rsidP="00EB098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mondo della realtà/storia</w:t>
      </w:r>
    </w:p>
    <w:p w14:paraId="3A9297E5" w14:textId="77777777" w:rsidR="00EB0980" w:rsidRPr="00EB0980" w:rsidRDefault="00EB0980" w:rsidP="00EB0980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mondo del testo</w:t>
      </w:r>
    </w:p>
    <w:p w14:paraId="24D9F540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Secondo la categoria resa celebre da Paul Ricoeur, il testo genera un </w:t>
      </w: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“mondo del testo”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, dotato di una propria autonomia </w:t>
      </w:r>
    </w:p>
    <w:p w14:paraId="58A24F8C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26-02-26 Corso Profeti_13 (</w:t>
      </w:r>
      <w:proofErr w:type="spellStart"/>
      <w:r w:rsidRPr="00EB0980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EB0980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65D289A5" w14:textId="77777777" w:rsidR="00EB0980" w:rsidRPr="00EB0980" w:rsidRDefault="00EB0980" w:rsidP="00EB098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8F76C56" w14:textId="77777777" w:rsidR="00EB0980" w:rsidRPr="00EB0980" w:rsidRDefault="00EB0980" w:rsidP="00EB0980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1.1. Autonomia del testo</w:t>
      </w:r>
    </w:p>
    <w:p w14:paraId="27040093" w14:textId="77777777" w:rsidR="00EB0980" w:rsidRPr="00EB0980" w:rsidRDefault="00EB0980" w:rsidP="00EB0980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Il testo nasce dalla realtà storica (è prodotto da soggetti storici).</w:t>
      </w:r>
    </w:p>
    <w:p w14:paraId="5F96DF5E" w14:textId="77777777" w:rsidR="00EB0980" w:rsidRPr="00EB0980" w:rsidRDefault="00EB0980" w:rsidP="00EB0980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Tuttavia, una volta redatto, </w:t>
      </w: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configura un mondo nuovo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t>, con regole proprie.</w:t>
      </w:r>
    </w:p>
    <w:p w14:paraId="3A03FC6E" w14:textId="77777777" w:rsidR="00EB0980" w:rsidRPr="00EB0980" w:rsidRDefault="00EB0980" w:rsidP="00EB0980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Questo mondo è imitativo della realtà, ma non coincide con essa.</w:t>
      </w:r>
    </w:p>
    <w:p w14:paraId="45F7D549" w14:textId="77777777" w:rsidR="00EB0980" w:rsidRPr="00EB0980" w:rsidRDefault="00EB0980" w:rsidP="00EB0980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È strutturato secondo categorie intratestuali specifiche.</w:t>
      </w:r>
    </w:p>
    <w:p w14:paraId="4FBE3CBE" w14:textId="77777777" w:rsidR="00EB0980" w:rsidRPr="00EB0980" w:rsidRDefault="00EB0980" w:rsidP="00EB098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EB0980" w:rsidRPr="00EB0980">
        <w:rPr>
          <w:rFonts w:eastAsia="Times New Roman" w:cs="Times New Roman"/>
          <w:noProof/>
          <w:kern w:val="0"/>
          <w:lang w:eastAsia="it-IT"/>
          <w14:ligatures w14:val="none"/>
        </w:rPr>
        <w:pict w14:anchorId="073056B6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502D1C17" w14:textId="77777777" w:rsidR="00EB0980" w:rsidRPr="00EB0980" w:rsidRDefault="00EB0980" w:rsidP="00EB098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 Struttura intratestuale: le tre istanze fondamentali</w:t>
      </w:r>
    </w:p>
    <w:p w14:paraId="6D9B7ABD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Nel testo narrativo (ma anche nel discorso profetico) operano tre categorie fondamentali:</w:t>
      </w:r>
    </w:p>
    <w:p w14:paraId="00C0A371" w14:textId="77777777" w:rsidR="00EB0980" w:rsidRPr="00EB0980" w:rsidRDefault="00EB0980" w:rsidP="00EB0980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Tempo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 (configurazione temporale interna)</w:t>
      </w:r>
    </w:p>
    <w:p w14:paraId="794AE669" w14:textId="77777777" w:rsidR="00EB0980" w:rsidRPr="00EB0980" w:rsidRDefault="00EB0980" w:rsidP="00EB0980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Spazio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 (ambientazione interna)</w:t>
      </w:r>
    </w:p>
    <w:p w14:paraId="49764B79" w14:textId="77777777" w:rsidR="00EB0980" w:rsidRPr="00EB0980" w:rsidRDefault="00EB0980" w:rsidP="00EB0980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Attori/attanti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 (personaggi umani, divini, talvolta animali)</w:t>
      </w:r>
    </w:p>
    <w:p w14:paraId="5A3A339A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Questi elementi non sono “la storia”, ma sono </w:t>
      </w: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costruzioni testuali della storia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5DA8233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Ne deriva che il testo non è semplice “documento”, ma </w:t>
      </w: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organizzazione simbolica e narrativa di eventi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AC19D8B" w14:textId="77777777" w:rsidR="00EB0980" w:rsidRPr="00EB0980" w:rsidRDefault="00EB0980" w:rsidP="00EB098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EB0980" w:rsidRPr="00EB0980">
        <w:rPr>
          <w:rFonts w:eastAsia="Times New Roman" w:cs="Times New Roman"/>
          <w:noProof/>
          <w:kern w:val="0"/>
          <w:lang w:eastAsia="it-IT"/>
          <w14:ligatures w14:val="none"/>
        </w:rPr>
        <w:pict w14:anchorId="66AEACC7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60C5AE1E" w14:textId="77777777" w:rsidR="00EB0980" w:rsidRPr="00EB0980" w:rsidRDefault="00EB0980" w:rsidP="00EB098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 Extra-testualità e intra-testualità</w:t>
      </w:r>
    </w:p>
    <w:p w14:paraId="1AB59FD3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Una distinzione metodologica decisiva: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4467"/>
      </w:tblGrid>
      <w:tr w:rsidR="00EB0980" w:rsidRPr="00EB0980" w14:paraId="24FB1B8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C11CD9" w14:textId="77777777" w:rsidR="00EB0980" w:rsidRPr="00EB0980" w:rsidRDefault="00EB0980" w:rsidP="00EB0980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EB0980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Categoria</w:t>
            </w:r>
          </w:p>
        </w:tc>
        <w:tc>
          <w:tcPr>
            <w:tcW w:w="0" w:type="auto"/>
            <w:vAlign w:val="center"/>
            <w:hideMark/>
          </w:tcPr>
          <w:p w14:paraId="3F7C7757" w14:textId="77777777" w:rsidR="00EB0980" w:rsidRPr="00EB0980" w:rsidRDefault="00EB0980" w:rsidP="00EB0980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EB0980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Significato</w:t>
            </w:r>
          </w:p>
        </w:tc>
      </w:tr>
      <w:tr w:rsidR="00EB0980" w:rsidRPr="00EB0980" w14:paraId="2E33AB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BB221" w14:textId="77777777" w:rsidR="00EB0980" w:rsidRPr="00EB0980" w:rsidRDefault="00EB0980" w:rsidP="00EB098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EB0980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Intra-testuale</w:t>
            </w:r>
          </w:p>
        </w:tc>
        <w:tc>
          <w:tcPr>
            <w:tcW w:w="0" w:type="auto"/>
            <w:vAlign w:val="center"/>
            <w:hideMark/>
          </w:tcPr>
          <w:p w14:paraId="68CD7CA5" w14:textId="77777777" w:rsidR="00EB0980" w:rsidRPr="00EB0980" w:rsidRDefault="00EB0980" w:rsidP="00EB098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EB0980">
              <w:rPr>
                <w:rFonts w:eastAsia="Times New Roman" w:cs="Times New Roman"/>
                <w:kern w:val="0"/>
                <w:lang w:eastAsia="it-IT"/>
                <w14:ligatures w14:val="none"/>
              </w:rPr>
              <w:t>ciò che appartiene alla logica interna del testo</w:t>
            </w:r>
          </w:p>
        </w:tc>
      </w:tr>
      <w:tr w:rsidR="00EB0980" w:rsidRPr="00EB0980" w14:paraId="3A265B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73861" w14:textId="77777777" w:rsidR="00EB0980" w:rsidRPr="00EB0980" w:rsidRDefault="00EB0980" w:rsidP="00EB098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EB0980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Extra-testuale</w:t>
            </w:r>
          </w:p>
        </w:tc>
        <w:tc>
          <w:tcPr>
            <w:tcW w:w="0" w:type="auto"/>
            <w:vAlign w:val="center"/>
            <w:hideMark/>
          </w:tcPr>
          <w:p w14:paraId="201AAB32" w14:textId="77777777" w:rsidR="00EB0980" w:rsidRPr="00EB0980" w:rsidRDefault="00EB0980" w:rsidP="00EB098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EB0980">
              <w:rPr>
                <w:rFonts w:eastAsia="Times New Roman" w:cs="Times New Roman"/>
                <w:kern w:val="0"/>
                <w:lang w:eastAsia="it-IT"/>
                <w14:ligatures w14:val="none"/>
              </w:rPr>
              <w:t>autore, lettore, tradizione, contesto storico</w:t>
            </w:r>
          </w:p>
        </w:tc>
      </w:tr>
    </w:tbl>
    <w:p w14:paraId="6C8B82C1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La storia non è “dentro” il testo: è </w:t>
      </w: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extra-testuale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t>.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br/>
        <w:t xml:space="preserve">Ma possiamo invertire la prospettiva: se assumiamo la storia come categoria primaria, parleremo di “storia nel testo”. Se assumiamo la testualità come categoria primaria, parleremo di intra- ed extra-testualità </w:t>
      </w:r>
    </w:p>
    <w:p w14:paraId="3F241801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26-02-26 Corso Profeti_13 (</w:t>
      </w:r>
      <w:proofErr w:type="spellStart"/>
      <w:r w:rsidRPr="00EB0980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EB0980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66B9BBCC" w14:textId="77777777" w:rsidR="00EB0980" w:rsidRPr="00EB0980" w:rsidRDefault="00EB0980" w:rsidP="00EB098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E666E5A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 La scelta metodologica del corso è chiara: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br/>
      </w: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la categoria portante è la testualità.</w:t>
      </w:r>
    </w:p>
    <w:p w14:paraId="3AA46C74" w14:textId="77777777" w:rsidR="00EB0980" w:rsidRPr="00EB0980" w:rsidRDefault="00EB0980" w:rsidP="00EB098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EB0980" w:rsidRPr="00EB0980">
        <w:rPr>
          <w:rFonts w:eastAsia="Times New Roman" w:cs="Times New Roman"/>
          <w:noProof/>
          <w:kern w:val="0"/>
          <w:lang w:eastAsia="it-IT"/>
          <w14:ligatures w14:val="none"/>
        </w:rPr>
        <w:pict w14:anchorId="37B14CB9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50E17E6C" w14:textId="77777777" w:rsidR="00EB0980" w:rsidRPr="00EB0980" w:rsidRDefault="00EB0980" w:rsidP="00EB098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 Testualità e canone: passaggio decisivo</w:t>
      </w:r>
    </w:p>
    <w:p w14:paraId="75BBDEBB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A questo punto emerge un elemento fondamentale: il testo non ci è consegnato “nudo”, ma </w:t>
      </w: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in tradizioni canoniche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35CA28C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Dunque:</w:t>
      </w:r>
    </w:p>
    <w:p w14:paraId="53D49D04" w14:textId="77777777" w:rsidR="00EB0980" w:rsidRPr="00EB0980" w:rsidRDefault="00EB0980" w:rsidP="00EB0980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Non abbiamo “un testo”</w:t>
      </w:r>
    </w:p>
    <w:p w14:paraId="1E987939" w14:textId="77777777" w:rsidR="00EB0980" w:rsidRPr="00EB0980" w:rsidRDefault="00EB0980" w:rsidP="00EB0980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Abbiamo </w:t>
      </w: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testi in tradizioni diverse</w:t>
      </w:r>
    </w:p>
    <w:p w14:paraId="5A6F4038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Tre grandi tradizioni:</w:t>
      </w:r>
    </w:p>
    <w:p w14:paraId="78FF8D3D" w14:textId="77777777" w:rsidR="00EB0980" w:rsidRPr="00EB0980" w:rsidRDefault="00EB0980" w:rsidP="00EB0980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Canone ebraico (H)</w:t>
      </w:r>
    </w:p>
    <w:p w14:paraId="7EDA68C0" w14:textId="77777777" w:rsidR="00EB0980" w:rsidRPr="00EB0980" w:rsidRDefault="00EB0980" w:rsidP="00EB0980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Settanta (LXX)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 – tradizione ponte</w:t>
      </w:r>
    </w:p>
    <w:p w14:paraId="1BF176E0" w14:textId="77777777" w:rsidR="00EB0980" w:rsidRPr="00EB0980" w:rsidRDefault="00EB0980" w:rsidP="00EB0980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Vulgata (</w:t>
      </w:r>
      <w:proofErr w:type="spellStart"/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Vg</w:t>
      </w:r>
      <w:proofErr w:type="spellEnd"/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)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 – tradizione cristiana latina</w:t>
      </w:r>
    </w:p>
    <w:p w14:paraId="196A4339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La relazione tra:</w:t>
      </w:r>
    </w:p>
    <w:p w14:paraId="1CA19F00" w14:textId="77777777" w:rsidR="00EB0980" w:rsidRPr="00EB0980" w:rsidRDefault="00EB0980" w:rsidP="00EB0980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teoria della testualità → letteratura</w:t>
      </w:r>
    </w:p>
    <w:p w14:paraId="7F5D8CCD" w14:textId="77777777" w:rsidR="00EB0980" w:rsidRPr="00EB0980" w:rsidRDefault="00EB0980" w:rsidP="00EB0980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canone → teologia</w:t>
      </w:r>
    </w:p>
    <w:p w14:paraId="42EF9174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diventa il vero snodo metodologico </w:t>
      </w:r>
    </w:p>
    <w:p w14:paraId="7BABE814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lastRenderedPageBreak/>
        <w:t>26-02-26 Corso Profeti_13 (</w:t>
      </w:r>
      <w:proofErr w:type="spellStart"/>
      <w:r w:rsidRPr="00EB0980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EB0980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0CF33869" w14:textId="77777777" w:rsidR="00EB0980" w:rsidRPr="00EB0980" w:rsidRDefault="00EB0980" w:rsidP="00EB098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69C7D268" w14:textId="77777777" w:rsidR="00EB0980" w:rsidRPr="00EB0980" w:rsidRDefault="00EB0980" w:rsidP="00EB0980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4.1. Corrispondenze strutturali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2428"/>
      </w:tblGrid>
      <w:tr w:rsidR="00EB0980" w:rsidRPr="00EB0980" w14:paraId="520276E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DFDDD0" w14:textId="77777777" w:rsidR="00EB0980" w:rsidRPr="00EB0980" w:rsidRDefault="00EB0980" w:rsidP="00EB0980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EB0980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Categoria classica</w:t>
            </w:r>
          </w:p>
        </w:tc>
        <w:tc>
          <w:tcPr>
            <w:tcW w:w="0" w:type="auto"/>
            <w:vAlign w:val="center"/>
            <w:hideMark/>
          </w:tcPr>
          <w:p w14:paraId="744D3BF7" w14:textId="77777777" w:rsidR="00EB0980" w:rsidRPr="00EB0980" w:rsidRDefault="00EB0980" w:rsidP="00EB0980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EB0980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Rilettura metodologica</w:t>
            </w:r>
          </w:p>
        </w:tc>
      </w:tr>
      <w:tr w:rsidR="00EB0980" w:rsidRPr="00EB0980" w14:paraId="77CDCD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865A4" w14:textId="77777777" w:rsidR="00EB0980" w:rsidRPr="00EB0980" w:rsidRDefault="00EB0980" w:rsidP="00EB098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EB0980">
              <w:rPr>
                <w:rFonts w:eastAsia="Times New Roman" w:cs="Times New Roman"/>
                <w:kern w:val="0"/>
                <w:lang w:eastAsia="it-IT"/>
                <w14:ligatures w14:val="none"/>
              </w:rPr>
              <w:t>Storia</w:t>
            </w:r>
          </w:p>
        </w:tc>
        <w:tc>
          <w:tcPr>
            <w:tcW w:w="0" w:type="auto"/>
            <w:vAlign w:val="center"/>
            <w:hideMark/>
          </w:tcPr>
          <w:p w14:paraId="488029BB" w14:textId="77777777" w:rsidR="00EB0980" w:rsidRPr="00EB0980" w:rsidRDefault="00EB0980" w:rsidP="00EB098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EB0980">
              <w:rPr>
                <w:rFonts w:eastAsia="Times New Roman" w:cs="Times New Roman"/>
                <w:kern w:val="0"/>
                <w:lang w:eastAsia="it-IT"/>
                <w14:ligatures w14:val="none"/>
              </w:rPr>
              <w:t>Extra-testualità</w:t>
            </w:r>
          </w:p>
        </w:tc>
      </w:tr>
      <w:tr w:rsidR="00EB0980" w:rsidRPr="00EB0980" w14:paraId="50E939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EE361" w14:textId="77777777" w:rsidR="00EB0980" w:rsidRPr="00EB0980" w:rsidRDefault="00EB0980" w:rsidP="00EB098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EB0980">
              <w:rPr>
                <w:rFonts w:eastAsia="Times New Roman" w:cs="Times New Roman"/>
                <w:kern w:val="0"/>
                <w:lang w:eastAsia="it-IT"/>
                <w14:ligatures w14:val="none"/>
              </w:rPr>
              <w:t>Letteratura</w:t>
            </w:r>
          </w:p>
        </w:tc>
        <w:tc>
          <w:tcPr>
            <w:tcW w:w="0" w:type="auto"/>
            <w:vAlign w:val="center"/>
            <w:hideMark/>
          </w:tcPr>
          <w:p w14:paraId="60A5BA4E" w14:textId="77777777" w:rsidR="00EB0980" w:rsidRPr="00EB0980" w:rsidRDefault="00EB0980" w:rsidP="00EB098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EB0980">
              <w:rPr>
                <w:rFonts w:eastAsia="Times New Roman" w:cs="Times New Roman"/>
                <w:kern w:val="0"/>
                <w:lang w:eastAsia="it-IT"/>
                <w14:ligatures w14:val="none"/>
              </w:rPr>
              <w:t>Teoria della testualità</w:t>
            </w:r>
          </w:p>
        </w:tc>
      </w:tr>
      <w:tr w:rsidR="00EB0980" w:rsidRPr="00EB0980" w14:paraId="7494B0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A28F0" w14:textId="77777777" w:rsidR="00EB0980" w:rsidRPr="00EB0980" w:rsidRDefault="00EB0980" w:rsidP="00EB098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EB0980">
              <w:rPr>
                <w:rFonts w:eastAsia="Times New Roman" w:cs="Times New Roman"/>
                <w:kern w:val="0"/>
                <w:lang w:eastAsia="it-IT"/>
                <w14:ligatures w14:val="none"/>
              </w:rPr>
              <w:t>Teologia</w:t>
            </w:r>
          </w:p>
        </w:tc>
        <w:tc>
          <w:tcPr>
            <w:tcW w:w="0" w:type="auto"/>
            <w:vAlign w:val="center"/>
            <w:hideMark/>
          </w:tcPr>
          <w:p w14:paraId="03E14806" w14:textId="77777777" w:rsidR="00EB0980" w:rsidRPr="00EB0980" w:rsidRDefault="00EB0980" w:rsidP="00EB0980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EB0980">
              <w:rPr>
                <w:rFonts w:eastAsia="Times New Roman" w:cs="Times New Roman"/>
                <w:kern w:val="0"/>
                <w:lang w:eastAsia="it-IT"/>
                <w14:ligatures w14:val="none"/>
              </w:rPr>
              <w:t>Tradizione canonica</w:t>
            </w:r>
          </w:p>
        </w:tc>
      </w:tr>
    </w:tbl>
    <w:p w14:paraId="0746B931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Ne consegue che:</w:t>
      </w:r>
    </w:p>
    <w:p w14:paraId="3F3B52DC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Con la stessa prospettiva letteraria si possono ottenere messaggi diversi a seconda del canone di riferimento.</w:t>
      </w:r>
    </w:p>
    <w:p w14:paraId="61E69564" w14:textId="77777777" w:rsidR="00EB0980" w:rsidRPr="00EB0980" w:rsidRDefault="00EB0980" w:rsidP="00EB098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pict w14:anchorId="4F8A6C94">
          <v:rect id="_x0000_i1029" style="width:0;height:1.5pt" o:hralign="center" o:hrstd="t" o:hr="t" fillcolor="#a0a0a0" stroked="f"/>
        </w:pict>
      </w:r>
    </w:p>
    <w:p w14:paraId="65FE0481" w14:textId="77777777" w:rsidR="00EB0980" w:rsidRPr="00EB0980" w:rsidRDefault="00EB0980" w:rsidP="00EB098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5. </w:t>
      </w:r>
      <w:proofErr w:type="gramStart"/>
      <w:r w:rsidRPr="00EB098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Macro-testo</w:t>
      </w:r>
      <w:proofErr w:type="gramEnd"/>
      <w:r w:rsidRPr="00EB098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 e micro-testo</w:t>
      </w:r>
    </w:p>
    <w:p w14:paraId="5CFFA746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La prima grande parte del corso si muove:</w:t>
      </w:r>
    </w:p>
    <w:p w14:paraId="56C0FD2C" w14:textId="77777777" w:rsidR="00EB0980" w:rsidRPr="00EB0980" w:rsidRDefault="00EB0980" w:rsidP="00EB0980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Dal </w:t>
      </w:r>
      <w:proofErr w:type="gramStart"/>
      <w:r w:rsidRPr="00EB0980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macro-testo</w:t>
      </w:r>
      <w:proofErr w:type="gramEnd"/>
      <w:r w:rsidRPr="00EB0980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al micro-testo</w:t>
      </w:r>
    </w:p>
    <w:p w14:paraId="44BD6B88" w14:textId="77777777" w:rsidR="00EB0980" w:rsidRPr="00EB0980" w:rsidRDefault="00EB0980" w:rsidP="00EB0980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gramStart"/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Macro-testo</w:t>
      </w:r>
      <w:proofErr w:type="gramEnd"/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 = l’intera Scrittura di una tradizione canonica.</w:t>
      </w:r>
    </w:p>
    <w:p w14:paraId="31D3257C" w14:textId="77777777" w:rsidR="00EB0980" w:rsidRPr="00EB0980" w:rsidRDefault="00EB0980" w:rsidP="00EB0980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Micro-testo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 = il singolo libro o corpo profetico.</w:t>
      </w:r>
    </w:p>
    <w:p w14:paraId="0C51E12A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Il profetismo non nasce nei libri profetici:</w:t>
      </w:r>
    </w:p>
    <w:p w14:paraId="3C37B6F0" w14:textId="77777777" w:rsidR="00EB0980" w:rsidRPr="00EB0980" w:rsidRDefault="00EB0980" w:rsidP="00EB0980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è categoria presente nel </w:t>
      </w:r>
      <w:proofErr w:type="gramStart"/>
      <w:r w:rsidRPr="00EB0980">
        <w:rPr>
          <w:rFonts w:eastAsia="Times New Roman" w:cs="Times New Roman"/>
          <w:kern w:val="0"/>
          <w:lang w:eastAsia="it-IT"/>
          <w14:ligatures w14:val="none"/>
        </w:rPr>
        <w:t>macro-testo</w:t>
      </w:r>
      <w:proofErr w:type="gramEnd"/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 prima di essere istituzionalizzata nel micro-testo.</w:t>
      </w:r>
    </w:p>
    <w:p w14:paraId="4071F53F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Questo passaggio è strutturante per l’intero corso </w:t>
      </w:r>
    </w:p>
    <w:p w14:paraId="6EDA467A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26-02-26 Corso Profeti_13 (</w:t>
      </w:r>
      <w:proofErr w:type="spellStart"/>
      <w:r w:rsidRPr="00EB0980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EB0980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46CEB94B" w14:textId="77777777" w:rsidR="00EB0980" w:rsidRPr="00EB0980" w:rsidRDefault="00EB0980" w:rsidP="00EB098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3A75F92" w14:textId="77777777" w:rsidR="00EB0980" w:rsidRPr="00EB0980" w:rsidRDefault="00EB0980" w:rsidP="00EB098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pict w14:anchorId="0C743E97">
          <v:rect id="_x0000_i1030" style="width:0;height:1.5pt" o:hralign="center" o:hrstd="t" o:hr="t" fillcolor="#a0a0a0" stroked="f"/>
        </w:pict>
      </w:r>
    </w:p>
    <w:p w14:paraId="470A180A" w14:textId="77777777" w:rsidR="00EB0980" w:rsidRPr="00EB0980" w:rsidRDefault="00EB0980" w:rsidP="00EB098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6. Struttura del corso</w:t>
      </w:r>
    </w:p>
    <w:p w14:paraId="694913B8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Dalla presentazione complessiva del programma emerge una struttura rigorosa </w:t>
      </w:r>
    </w:p>
    <w:p w14:paraId="33865CC0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• Esegesi Antico Testamento - P…</w:t>
      </w:r>
    </w:p>
    <w:p w14:paraId="44A10299" w14:textId="77777777" w:rsidR="00EB0980" w:rsidRPr="00EB0980" w:rsidRDefault="00EB0980" w:rsidP="00EB098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6FED810B" w14:textId="77777777" w:rsidR="00EB0980" w:rsidRPr="00EB0980" w:rsidRDefault="00EB0980" w:rsidP="00EB0980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Parte I – Dal </w:t>
      </w:r>
      <w:proofErr w:type="gramStart"/>
      <w:r w:rsidRPr="00EB0980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macro-testo</w:t>
      </w:r>
      <w:proofErr w:type="gramEnd"/>
      <w:r w:rsidRPr="00EB0980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al micro-testo</w:t>
      </w:r>
    </w:p>
    <w:p w14:paraId="057C7E8F" w14:textId="77777777" w:rsidR="00EB0980" w:rsidRPr="00EB0980" w:rsidRDefault="00EB0980" w:rsidP="00EB0980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Prospettiva del canone ebraico (nucleo principale del corso)</w:t>
      </w:r>
    </w:p>
    <w:p w14:paraId="140FD54C" w14:textId="77777777" w:rsidR="00EB0980" w:rsidRPr="00EB0980" w:rsidRDefault="00EB0980" w:rsidP="00EB0980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lastRenderedPageBreak/>
        <w:t>Prospettiva della Settanta (ponte)</w:t>
      </w:r>
    </w:p>
    <w:p w14:paraId="3E767191" w14:textId="77777777" w:rsidR="00EB0980" w:rsidRPr="00EB0980" w:rsidRDefault="00EB0980" w:rsidP="00EB0980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Prospettiva della Vulgata (tradizione cristiana)</w:t>
      </w:r>
    </w:p>
    <w:p w14:paraId="60EFA0EA" w14:textId="77777777" w:rsidR="00EB0980" w:rsidRPr="00EB0980" w:rsidRDefault="00EB0980" w:rsidP="00EB0980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Parte II – Dal micro-testo al </w:t>
      </w:r>
      <w:proofErr w:type="gramStart"/>
      <w:r w:rsidRPr="00EB0980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macro-testo</w:t>
      </w:r>
      <w:proofErr w:type="gramEnd"/>
    </w:p>
    <w:p w14:paraId="63FD17A8" w14:textId="77777777" w:rsidR="00EB0980" w:rsidRPr="00EB0980" w:rsidRDefault="00EB0980" w:rsidP="00EB0980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Percorso inverso: dal libro profetico alla totalità canonica.</w:t>
      </w:r>
    </w:p>
    <w:p w14:paraId="7F818263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La prima parte è la più ampia e metodologicamente decisiva.</w:t>
      </w:r>
    </w:p>
    <w:p w14:paraId="2674018F" w14:textId="77777777" w:rsidR="00EB0980" w:rsidRPr="00EB0980" w:rsidRDefault="00EB0980" w:rsidP="00EB098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EB0980" w:rsidRPr="00EB0980">
        <w:rPr>
          <w:rFonts w:eastAsia="Times New Roman" w:cs="Times New Roman"/>
          <w:noProof/>
          <w:kern w:val="0"/>
          <w:lang w:eastAsia="it-IT"/>
          <w14:ligatures w14:val="none"/>
        </w:rPr>
        <w:pict w14:anchorId="6291CBA5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4B6C8C83" w14:textId="77777777" w:rsidR="00EB0980" w:rsidRPr="00EB0980" w:rsidRDefault="00EB0980" w:rsidP="00EB098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7. Questione critica: il testo “originale” e il testo ecclesiale</w:t>
      </w:r>
    </w:p>
    <w:p w14:paraId="1E5754F5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Un nodo particolarmente delicato:</w:t>
      </w:r>
    </w:p>
    <w:p w14:paraId="17630CE7" w14:textId="77777777" w:rsidR="00EB0980" w:rsidRPr="00EB0980" w:rsidRDefault="00EB0980" w:rsidP="00EB0980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L’esegesi accademica lavora sui testi ebraici e greci.</w:t>
      </w:r>
    </w:p>
    <w:p w14:paraId="4DF2C1D9" w14:textId="77777777" w:rsidR="00EB0980" w:rsidRPr="00EB0980" w:rsidRDefault="00EB0980" w:rsidP="00EB0980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Ma il testo ufficiale della Chiesa cattolica è la </w:t>
      </w: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Neo-Vulgata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5038A0E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Esempio emblematico: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br/>
      </w: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Isaia 7,14</w:t>
      </w:r>
    </w:p>
    <w:p w14:paraId="23D42E54" w14:textId="77777777" w:rsidR="00EB0980" w:rsidRPr="00EB0980" w:rsidRDefault="00EB0980" w:rsidP="00EB0980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Ebraico: </w:t>
      </w:r>
      <w:proofErr w:type="spellStart"/>
      <w:r w:rsidRPr="00EB0980">
        <w:rPr>
          <w:rFonts w:eastAsia="Times New Roman" w:cs="Times New Roman"/>
          <w:kern w:val="0"/>
          <w:lang w:eastAsia="it-IT"/>
          <w14:ligatures w14:val="none"/>
        </w:rPr>
        <w:t>ʿalmāh</w:t>
      </w:r>
      <w:proofErr w:type="spellEnd"/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 → giovane donna</w:t>
      </w:r>
    </w:p>
    <w:p w14:paraId="1E020E15" w14:textId="77777777" w:rsidR="00EB0980" w:rsidRPr="00EB0980" w:rsidRDefault="00EB0980" w:rsidP="00EB0980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Greco (LXX): </w:t>
      </w:r>
      <w:proofErr w:type="spellStart"/>
      <w:r w:rsidRPr="00EB0980">
        <w:rPr>
          <w:rFonts w:eastAsia="Times New Roman" w:cs="Times New Roman"/>
          <w:kern w:val="0"/>
          <w:lang w:eastAsia="it-IT"/>
          <w14:ligatures w14:val="none"/>
        </w:rPr>
        <w:t>parthénos</w:t>
      </w:r>
      <w:proofErr w:type="spellEnd"/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 → vergine</w:t>
      </w:r>
    </w:p>
    <w:p w14:paraId="4FE2ECA2" w14:textId="77777777" w:rsidR="00EB0980" w:rsidRPr="00EB0980" w:rsidRDefault="00EB0980" w:rsidP="00EB0980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Latino: virgo → vergine</w:t>
      </w:r>
    </w:p>
    <w:p w14:paraId="4F9CD4BF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La scelta traduttiva non è neutra:</w:t>
      </w:r>
    </w:p>
    <w:p w14:paraId="4E9A91AE" w14:textId="77777777" w:rsidR="00EB0980" w:rsidRPr="00EB0980" w:rsidRDefault="00EB0980" w:rsidP="00EB0980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privilegia una lettura cristologica.</w:t>
      </w:r>
    </w:p>
    <w:p w14:paraId="1AD3A870" w14:textId="77777777" w:rsidR="00EB0980" w:rsidRPr="00EB0980" w:rsidRDefault="00EB0980" w:rsidP="00EB0980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è determinata dalla tradizione canonica.</w:t>
      </w:r>
    </w:p>
    <w:p w14:paraId="44F19D90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 Qui si vede in atto la differenza tra teoria della testualità e teologia canonica.</w:t>
      </w:r>
    </w:p>
    <w:p w14:paraId="04368518" w14:textId="77777777" w:rsidR="00EB0980" w:rsidRPr="00EB0980" w:rsidRDefault="00EB0980" w:rsidP="00EB098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EB0980" w:rsidRPr="00EB0980">
        <w:rPr>
          <w:rFonts w:eastAsia="Times New Roman" w:cs="Times New Roman"/>
          <w:noProof/>
          <w:kern w:val="0"/>
          <w:lang w:eastAsia="it-IT"/>
          <w14:ligatures w14:val="none"/>
        </w:rPr>
        <w:pict w14:anchorId="0E3E59E7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3A9C8CC9" w14:textId="77777777" w:rsidR="00EB0980" w:rsidRPr="00EB0980" w:rsidRDefault="00EB0980" w:rsidP="00EB098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8. Superamento dell’impasse storico-critica</w:t>
      </w:r>
    </w:p>
    <w:p w14:paraId="22D1D529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Il corso intende superare la riduzione:</w:t>
      </w:r>
    </w:p>
    <w:p w14:paraId="66EB4D13" w14:textId="77777777" w:rsidR="00EB0980" w:rsidRPr="00EB0980" w:rsidRDefault="00EB0980" w:rsidP="00EB0980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letteratura → ricondotta alla storia</w:t>
      </w:r>
    </w:p>
    <w:p w14:paraId="6BF8C12B" w14:textId="77777777" w:rsidR="00EB0980" w:rsidRPr="00EB0980" w:rsidRDefault="00EB0980" w:rsidP="00EB0980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testo → smembrato diacronicamente</w:t>
      </w:r>
    </w:p>
    <w:p w14:paraId="411784B5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Critica alla metodologia esclusivamente storico-genetica:</w:t>
      </w:r>
    </w:p>
    <w:p w14:paraId="3E4AF7C9" w14:textId="77777777" w:rsidR="00EB0980" w:rsidRPr="00EB0980" w:rsidRDefault="00EB0980" w:rsidP="00EB0980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scomposizione dei libri (es. Isaia in tre parti)</w:t>
      </w:r>
    </w:p>
    <w:p w14:paraId="5D10A04D" w14:textId="77777777" w:rsidR="00EB0980" w:rsidRPr="00EB0980" w:rsidRDefault="00EB0980" w:rsidP="00EB0980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ricollocazione nella storia</w:t>
      </w:r>
    </w:p>
    <w:p w14:paraId="61E29259" w14:textId="77777777" w:rsidR="00EB0980" w:rsidRPr="00EB0980" w:rsidRDefault="00EB0980" w:rsidP="00EB0980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perdita della referenza canonica primaria</w:t>
      </w:r>
    </w:p>
    <w:p w14:paraId="4C153B25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Il problema non è negare la diacronia, ma:</w:t>
      </w:r>
    </w:p>
    <w:p w14:paraId="658AD9F9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Recuperare il “</w:t>
      </w:r>
      <w:proofErr w:type="spellStart"/>
      <w:r w:rsidRPr="00EB0980">
        <w:rPr>
          <w:rFonts w:eastAsia="Times New Roman" w:cs="Times New Roman"/>
          <w:kern w:val="0"/>
          <w:lang w:eastAsia="it-IT"/>
          <w14:ligatures w14:val="none"/>
        </w:rPr>
        <w:t>primum</w:t>
      </w:r>
      <w:proofErr w:type="spellEnd"/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”: la logica canonica e letteraria del testo così come consegnato </w:t>
      </w:r>
    </w:p>
    <w:p w14:paraId="1AD91600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lastRenderedPageBreak/>
        <w:t>• Esegesi Antico Testamento - P…</w:t>
      </w:r>
    </w:p>
    <w:p w14:paraId="152DD119" w14:textId="77777777" w:rsidR="00EB0980" w:rsidRPr="00EB0980" w:rsidRDefault="00EB0980" w:rsidP="00EB098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19BB706B" w14:textId="77777777" w:rsidR="00EB0980" w:rsidRPr="00EB0980" w:rsidRDefault="00EB0980" w:rsidP="00EB098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EB0980" w:rsidRPr="00EB0980">
        <w:rPr>
          <w:rFonts w:eastAsia="Times New Roman" w:cs="Times New Roman"/>
          <w:noProof/>
          <w:kern w:val="0"/>
          <w:lang w:eastAsia="it-IT"/>
          <w14:ligatures w14:val="none"/>
        </w:rPr>
        <w:pict w14:anchorId="090BA80C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46D48586" w14:textId="77777777" w:rsidR="00EB0980" w:rsidRPr="00EB0980" w:rsidRDefault="00EB0980" w:rsidP="00EB098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9. Obiettivo metodologico del corso</w:t>
      </w:r>
    </w:p>
    <w:p w14:paraId="6213388C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L’operazione proposta si configura come:</w:t>
      </w:r>
    </w:p>
    <w:p w14:paraId="166D4F05" w14:textId="77777777" w:rsidR="00EB0980" w:rsidRPr="00EB0980" w:rsidRDefault="00EB0980" w:rsidP="00EB0980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scientificamente rigorosa</w:t>
      </w:r>
    </w:p>
    <w:p w14:paraId="7A7D2577" w14:textId="77777777" w:rsidR="00EB0980" w:rsidRPr="00EB0980" w:rsidRDefault="00EB0980" w:rsidP="00EB0980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capace di tenere insieme:</w:t>
      </w:r>
    </w:p>
    <w:p w14:paraId="2E133E58" w14:textId="77777777" w:rsidR="00EB0980" w:rsidRPr="00EB0980" w:rsidRDefault="00EB0980" w:rsidP="00EB0980">
      <w:pPr>
        <w:numPr>
          <w:ilvl w:val="1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analisi</w:t>
      </w:r>
    </w:p>
    <w:p w14:paraId="334B700A" w14:textId="77777777" w:rsidR="00EB0980" w:rsidRPr="00EB0980" w:rsidRDefault="00EB0980" w:rsidP="00EB0980">
      <w:pPr>
        <w:numPr>
          <w:ilvl w:val="1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sintesi</w:t>
      </w:r>
    </w:p>
    <w:p w14:paraId="701600B4" w14:textId="77777777" w:rsidR="00EB0980" w:rsidRPr="00EB0980" w:rsidRDefault="00EB0980" w:rsidP="00EB0980">
      <w:pPr>
        <w:numPr>
          <w:ilvl w:val="1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storia</w:t>
      </w:r>
    </w:p>
    <w:p w14:paraId="1725E7C3" w14:textId="77777777" w:rsidR="00EB0980" w:rsidRPr="00EB0980" w:rsidRDefault="00EB0980" w:rsidP="00EB0980">
      <w:pPr>
        <w:numPr>
          <w:ilvl w:val="1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letteratura</w:t>
      </w:r>
    </w:p>
    <w:p w14:paraId="2438ECBF" w14:textId="77777777" w:rsidR="00EB0980" w:rsidRPr="00EB0980" w:rsidRDefault="00EB0980" w:rsidP="00EB0980">
      <w:pPr>
        <w:numPr>
          <w:ilvl w:val="1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teologia</w:t>
      </w:r>
    </w:p>
    <w:p w14:paraId="36DF2B1C" w14:textId="77777777" w:rsidR="00EB0980" w:rsidRPr="00EB0980" w:rsidRDefault="00EB0980" w:rsidP="00EB0980">
      <w:pPr>
        <w:numPr>
          <w:ilvl w:val="1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canone</w:t>
      </w:r>
    </w:p>
    <w:p w14:paraId="2A85B534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L’intento è:</w:t>
      </w:r>
    </w:p>
    <w:p w14:paraId="6685522C" w14:textId="77777777" w:rsidR="00EB0980" w:rsidRPr="00EB0980" w:rsidRDefault="00EB0980" w:rsidP="00EB0980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Studiare il profetismo nel </w:t>
      </w:r>
      <w:proofErr w:type="gramStart"/>
      <w:r w:rsidRPr="00EB0980">
        <w:rPr>
          <w:rFonts w:eastAsia="Times New Roman" w:cs="Times New Roman"/>
          <w:kern w:val="0"/>
          <w:lang w:eastAsia="it-IT"/>
          <w14:ligatures w14:val="none"/>
        </w:rPr>
        <w:t>macro-testo</w:t>
      </w:r>
      <w:proofErr w:type="gramEnd"/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 ebraico.</w:t>
      </w:r>
    </w:p>
    <w:p w14:paraId="23AE4A5D" w14:textId="77777777" w:rsidR="00EB0980" w:rsidRPr="00EB0980" w:rsidRDefault="00EB0980" w:rsidP="00EB0980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Confrontarlo con la tradizione cristiana.</w:t>
      </w:r>
    </w:p>
    <w:p w14:paraId="7067863B" w14:textId="77777777" w:rsidR="00EB0980" w:rsidRPr="00EB0980" w:rsidRDefault="00EB0980" w:rsidP="00EB0980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Mostrare come il medesimo testo generi:</w:t>
      </w:r>
    </w:p>
    <w:p w14:paraId="4E958B54" w14:textId="77777777" w:rsidR="00EB0980" w:rsidRPr="00EB0980" w:rsidRDefault="00EB0980" w:rsidP="00EB0980">
      <w:pPr>
        <w:numPr>
          <w:ilvl w:val="1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teologie diverse</w:t>
      </w:r>
    </w:p>
    <w:p w14:paraId="5A0F0622" w14:textId="77777777" w:rsidR="00EB0980" w:rsidRPr="00EB0980" w:rsidRDefault="00EB0980" w:rsidP="00EB0980">
      <w:pPr>
        <w:numPr>
          <w:ilvl w:val="1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collocazioni sistemiche differenti</w:t>
      </w:r>
    </w:p>
    <w:p w14:paraId="0D6B206B" w14:textId="77777777" w:rsidR="00EB0980" w:rsidRPr="00EB0980" w:rsidRDefault="00EB0980" w:rsidP="00EB0980">
      <w:pPr>
        <w:numPr>
          <w:ilvl w:val="1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messaggi differenti</w:t>
      </w:r>
    </w:p>
    <w:p w14:paraId="61C76915" w14:textId="77777777" w:rsidR="00EB0980" w:rsidRPr="00EB0980" w:rsidRDefault="00EB0980" w:rsidP="00EB098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noProof/>
          <w:kern w:val="0"/>
          <w:lang w:eastAsia="it-IT"/>
          <w14:ligatures w14:val="none"/>
        </w:rPr>
      </w:r>
      <w:r w:rsidR="00EB0980" w:rsidRPr="00EB0980">
        <w:rPr>
          <w:rFonts w:eastAsia="Times New Roman" w:cs="Times New Roman"/>
          <w:noProof/>
          <w:kern w:val="0"/>
          <w:lang w:eastAsia="it-IT"/>
          <w14:ligatures w14:val="none"/>
        </w:rPr>
        <w:pict w14:anchorId="223ADCC5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3A173E05" w14:textId="77777777" w:rsidR="00EB0980" w:rsidRPr="00EB0980" w:rsidRDefault="00EB0980" w:rsidP="00EB0980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10. Sintesi conclusiva della lezione</w:t>
      </w:r>
    </w:p>
    <w:p w14:paraId="28B3152B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La lezione del 26 febbraio rappresenta il passaggio:</w:t>
      </w:r>
    </w:p>
    <w:p w14:paraId="793FD3CE" w14:textId="77777777" w:rsidR="00EB0980" w:rsidRPr="00EB0980" w:rsidRDefault="00EB0980" w:rsidP="00EB0980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dalla riflessione metodologica generale</w:t>
      </w:r>
    </w:p>
    <w:p w14:paraId="20AD8717" w14:textId="77777777" w:rsidR="00EB0980" w:rsidRPr="00EB0980" w:rsidRDefault="00EB0980" w:rsidP="00EB0980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all’ingresso nella prima grande parte del corso.</w:t>
      </w:r>
    </w:p>
    <w:p w14:paraId="3C243D92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Il punto decisivo:</w:t>
      </w:r>
    </w:p>
    <w:p w14:paraId="555AD710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Il profetismo va compreso come fenomeno testuale entro un sistema canonico.</w:t>
      </w:r>
    </w:p>
    <w:p w14:paraId="18F97687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Non si può:</w:t>
      </w:r>
    </w:p>
    <w:p w14:paraId="3544DA3B" w14:textId="77777777" w:rsidR="00EB0980" w:rsidRPr="00EB0980" w:rsidRDefault="00EB0980" w:rsidP="00EB0980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partire dal libro profetico isolato</w:t>
      </w:r>
    </w:p>
    <w:p w14:paraId="2D74E453" w14:textId="77777777" w:rsidR="00EB0980" w:rsidRPr="00EB0980" w:rsidRDefault="00EB0980" w:rsidP="00EB0980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né ridurlo alla sua genesi storica</w:t>
      </w:r>
    </w:p>
    <w:p w14:paraId="7868044A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Occorre:</w:t>
      </w:r>
    </w:p>
    <w:p w14:paraId="4979774E" w14:textId="77777777" w:rsidR="00EB0980" w:rsidRPr="00EB0980" w:rsidRDefault="00EB0980" w:rsidP="00EB0980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 xml:space="preserve">partire dal </w:t>
      </w:r>
      <w:proofErr w:type="gramStart"/>
      <w:r w:rsidRPr="00EB0980">
        <w:rPr>
          <w:rFonts w:eastAsia="Times New Roman" w:cs="Times New Roman"/>
          <w:kern w:val="0"/>
          <w:lang w:eastAsia="it-IT"/>
          <w14:ligatures w14:val="none"/>
        </w:rPr>
        <w:t>macro-testo</w:t>
      </w:r>
      <w:proofErr w:type="gramEnd"/>
    </w:p>
    <w:p w14:paraId="53E2BEE1" w14:textId="77777777" w:rsidR="00EB0980" w:rsidRPr="00EB0980" w:rsidRDefault="00EB0980" w:rsidP="00EB0980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comprendere la logica canonica</w:t>
      </w:r>
    </w:p>
    <w:p w14:paraId="3CC1ABE2" w14:textId="77777777" w:rsidR="00EB0980" w:rsidRPr="00EB0980" w:rsidRDefault="00EB0980" w:rsidP="00EB0980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kern w:val="0"/>
          <w:lang w:eastAsia="it-IT"/>
          <w14:ligatures w14:val="none"/>
        </w:rPr>
        <w:t>solo poi analizzare il micro-testo</w:t>
      </w:r>
    </w:p>
    <w:p w14:paraId="6CEBD763" w14:textId="77777777" w:rsidR="00EB0980" w:rsidRPr="00EB0980" w:rsidRDefault="00EB0980" w:rsidP="00EB0980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noProof/>
          <w:kern w:val="0"/>
          <w:lang w:eastAsia="it-IT"/>
          <w14:ligatures w14:val="none"/>
        </w:rPr>
        <w:lastRenderedPageBreak/>
      </w:r>
      <w:r w:rsidR="00EB0980" w:rsidRPr="00EB0980">
        <w:rPr>
          <w:rFonts w:eastAsia="Times New Roman" w:cs="Times New Roman"/>
          <w:noProof/>
          <w:kern w:val="0"/>
          <w:lang w:eastAsia="it-IT"/>
          <w14:ligatures w14:val="none"/>
        </w:rPr>
        <w:pict w14:anchorId="3BBC4C46"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14:paraId="2EB2EC73" w14:textId="77777777" w:rsidR="00EB0980" w:rsidRPr="00EB0980" w:rsidRDefault="00EB0980" w:rsidP="00EB0980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Formula riassuntiva</w:t>
      </w:r>
    </w:p>
    <w:p w14:paraId="2125B871" w14:textId="77777777" w:rsidR="00EB0980" w:rsidRPr="00EB0980" w:rsidRDefault="00EB0980" w:rsidP="00EB0980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EB0980">
        <w:rPr>
          <w:rFonts w:eastAsia="Times New Roman" w:cs="Times New Roman"/>
          <w:b/>
          <w:bCs/>
          <w:kern w:val="0"/>
          <w:lang w:eastAsia="it-IT"/>
          <w14:ligatures w14:val="none"/>
        </w:rPr>
        <w:t>Testualità → Canone → Profetismo → Collocazione sistemica → Messaggio</w:t>
      </w:r>
    </w:p>
    <w:p w14:paraId="3F219786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F890" w14:textId="77777777" w:rsidR="003B3452" w:rsidRDefault="003B3452" w:rsidP="00EB0980">
      <w:r>
        <w:separator/>
      </w:r>
    </w:p>
  </w:endnote>
  <w:endnote w:type="continuationSeparator" w:id="0">
    <w:p w14:paraId="22B1C38E" w14:textId="77777777" w:rsidR="003B3452" w:rsidRDefault="003B3452" w:rsidP="00EB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251087765"/>
      <w:docPartObj>
        <w:docPartGallery w:val="Page Numbers (Bottom of Page)"/>
        <w:docPartUnique/>
      </w:docPartObj>
    </w:sdtPr>
    <w:sdtContent>
      <w:p w14:paraId="2D250D11" w14:textId="77777777" w:rsidR="00EB0980" w:rsidRDefault="00EB0980" w:rsidP="0088297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01731308" w14:textId="77777777" w:rsidR="00EB0980" w:rsidRDefault="00EB0980" w:rsidP="00EB098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317540001"/>
      <w:docPartObj>
        <w:docPartGallery w:val="Page Numbers (Bottom of Page)"/>
        <w:docPartUnique/>
      </w:docPartObj>
    </w:sdtPr>
    <w:sdtContent>
      <w:p w14:paraId="4317AC82" w14:textId="77777777" w:rsidR="00EB0980" w:rsidRDefault="00EB0980" w:rsidP="0088297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E41E1B2" w14:textId="77777777" w:rsidR="00EB0980" w:rsidRDefault="00EB0980" w:rsidP="00EB098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6513" w14:textId="77777777" w:rsidR="003B3452" w:rsidRDefault="003B3452" w:rsidP="00EB0980">
      <w:r>
        <w:separator/>
      </w:r>
    </w:p>
  </w:footnote>
  <w:footnote w:type="continuationSeparator" w:id="0">
    <w:p w14:paraId="139506AB" w14:textId="77777777" w:rsidR="003B3452" w:rsidRDefault="003B3452" w:rsidP="00EB0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0BC"/>
    <w:multiLevelType w:val="multilevel"/>
    <w:tmpl w:val="CC9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75D00"/>
    <w:multiLevelType w:val="multilevel"/>
    <w:tmpl w:val="40B0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A2C0A"/>
    <w:multiLevelType w:val="multilevel"/>
    <w:tmpl w:val="840C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910990"/>
    <w:multiLevelType w:val="multilevel"/>
    <w:tmpl w:val="F372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32925"/>
    <w:multiLevelType w:val="multilevel"/>
    <w:tmpl w:val="57DE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82197"/>
    <w:multiLevelType w:val="multilevel"/>
    <w:tmpl w:val="C68A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E06E3"/>
    <w:multiLevelType w:val="multilevel"/>
    <w:tmpl w:val="BDB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45FF8"/>
    <w:multiLevelType w:val="multilevel"/>
    <w:tmpl w:val="E95E7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5B09"/>
    <w:multiLevelType w:val="multilevel"/>
    <w:tmpl w:val="745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110309"/>
    <w:multiLevelType w:val="multilevel"/>
    <w:tmpl w:val="43323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EE1430"/>
    <w:multiLevelType w:val="multilevel"/>
    <w:tmpl w:val="4FDC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15F73"/>
    <w:multiLevelType w:val="multilevel"/>
    <w:tmpl w:val="251E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186EE5"/>
    <w:multiLevelType w:val="multilevel"/>
    <w:tmpl w:val="07A0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6B4BF8"/>
    <w:multiLevelType w:val="multilevel"/>
    <w:tmpl w:val="6B20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7B60E1"/>
    <w:multiLevelType w:val="multilevel"/>
    <w:tmpl w:val="BA64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84FA5"/>
    <w:multiLevelType w:val="multilevel"/>
    <w:tmpl w:val="53A2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FE338F"/>
    <w:multiLevelType w:val="multilevel"/>
    <w:tmpl w:val="547A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F081D"/>
    <w:multiLevelType w:val="multilevel"/>
    <w:tmpl w:val="DD54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6164A3"/>
    <w:multiLevelType w:val="multilevel"/>
    <w:tmpl w:val="2FA0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0964D1"/>
    <w:multiLevelType w:val="multilevel"/>
    <w:tmpl w:val="CBAA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968808">
    <w:abstractNumId w:val="12"/>
  </w:num>
  <w:num w:numId="2" w16cid:durableId="1060127892">
    <w:abstractNumId w:val="0"/>
  </w:num>
  <w:num w:numId="3" w16cid:durableId="273027457">
    <w:abstractNumId w:val="7"/>
  </w:num>
  <w:num w:numId="4" w16cid:durableId="15540850">
    <w:abstractNumId w:val="10"/>
  </w:num>
  <w:num w:numId="5" w16cid:durableId="1142431749">
    <w:abstractNumId w:val="9"/>
  </w:num>
  <w:num w:numId="6" w16cid:durableId="2068722514">
    <w:abstractNumId w:val="2"/>
  </w:num>
  <w:num w:numId="7" w16cid:durableId="787970695">
    <w:abstractNumId w:val="6"/>
  </w:num>
  <w:num w:numId="8" w16cid:durableId="1243837309">
    <w:abstractNumId w:val="17"/>
  </w:num>
  <w:num w:numId="9" w16cid:durableId="1944146810">
    <w:abstractNumId w:val="14"/>
  </w:num>
  <w:num w:numId="10" w16cid:durableId="693458083">
    <w:abstractNumId w:val="11"/>
  </w:num>
  <w:num w:numId="11" w16cid:durableId="1248227738">
    <w:abstractNumId w:val="13"/>
  </w:num>
  <w:num w:numId="12" w16cid:durableId="459493579">
    <w:abstractNumId w:val="19"/>
  </w:num>
  <w:num w:numId="13" w16cid:durableId="718209829">
    <w:abstractNumId w:val="16"/>
  </w:num>
  <w:num w:numId="14" w16cid:durableId="1163468822">
    <w:abstractNumId w:val="18"/>
  </w:num>
  <w:num w:numId="15" w16cid:durableId="1786655585">
    <w:abstractNumId w:val="3"/>
  </w:num>
  <w:num w:numId="16" w16cid:durableId="2091613376">
    <w:abstractNumId w:val="15"/>
  </w:num>
  <w:num w:numId="17" w16cid:durableId="1395618727">
    <w:abstractNumId w:val="4"/>
  </w:num>
  <w:num w:numId="18" w16cid:durableId="250435340">
    <w:abstractNumId w:val="5"/>
  </w:num>
  <w:num w:numId="19" w16cid:durableId="892422261">
    <w:abstractNumId w:val="8"/>
  </w:num>
  <w:num w:numId="20" w16cid:durableId="1605114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80"/>
    <w:rsid w:val="00006052"/>
    <w:rsid w:val="00013203"/>
    <w:rsid w:val="00077858"/>
    <w:rsid w:val="0037151B"/>
    <w:rsid w:val="00382C35"/>
    <w:rsid w:val="003B3452"/>
    <w:rsid w:val="003B3B00"/>
    <w:rsid w:val="003B614F"/>
    <w:rsid w:val="005206C0"/>
    <w:rsid w:val="00583F5A"/>
    <w:rsid w:val="00760391"/>
    <w:rsid w:val="009F02A6"/>
    <w:rsid w:val="00C5790C"/>
    <w:rsid w:val="00EB0980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2158"/>
  <w15:chartTrackingRefBased/>
  <w15:docId w15:val="{88BB8CDB-78D8-A44C-BBD9-185A5D54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0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B0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B09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09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09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09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09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09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09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0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B0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B0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09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09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09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09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09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09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0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0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09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0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0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0980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09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09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0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0980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0980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B098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B0980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customStyle="1" w:styleId="relative">
    <w:name w:val="relative"/>
    <w:basedOn w:val="Carpredefinitoparagrafo"/>
    <w:rsid w:val="00EB0980"/>
  </w:style>
  <w:style w:type="paragraph" w:customStyle="1" w:styleId="not-prose">
    <w:name w:val="not-prose"/>
    <w:basedOn w:val="Normale"/>
    <w:rsid w:val="00EB0980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B09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980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EB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807</Words>
  <Characters>4947</Characters>
  <Application>Microsoft Office Word</Application>
  <DocSecurity>0</DocSecurity>
  <Lines>164</Lines>
  <Paragraphs>155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2026-02-27T11:03:00Z</dcterms:created>
  <dcterms:modified xsi:type="dcterms:W3CDTF">2026-02-27T11:05:00Z</dcterms:modified>
</cp:coreProperties>
</file>